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6B70" w14:textId="77777777" w:rsidR="00C91808" w:rsidRPr="00134B1C" w:rsidRDefault="00CE7232" w:rsidP="00CE7232">
      <w:pPr>
        <w:pStyle w:val="Header"/>
        <w:rPr>
          <w:rFonts w:ascii="Arial" w:hAnsi="Arial" w:cs="Arial"/>
          <w:sz w:val="18"/>
          <w:szCs w:val="18"/>
          <w:lang w:val="ro-RO"/>
        </w:rPr>
      </w:pPr>
      <w:r>
        <w:rPr>
          <w:rFonts w:ascii="Arial" w:hAnsi="Arial" w:cs="Arial"/>
          <w:noProof/>
          <w:sz w:val="18"/>
          <w:szCs w:val="18"/>
          <w:lang w:val="ro-RO"/>
        </w:rPr>
        <w:drawing>
          <wp:inline distT="0" distB="0" distL="0" distR="0" wp14:anchorId="2176D64B" wp14:editId="6707B8FC">
            <wp:extent cx="606679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790" cy="1581150"/>
                    </a:xfrm>
                    <a:prstGeom prst="rect">
                      <a:avLst/>
                    </a:prstGeom>
                    <a:noFill/>
                  </pic:spPr>
                </pic:pic>
              </a:graphicData>
            </a:graphic>
          </wp:inline>
        </w:drawing>
      </w:r>
    </w:p>
    <w:p w14:paraId="36AB81FA" w14:textId="77777777" w:rsidR="00C91808" w:rsidRPr="00134B1C" w:rsidRDefault="00C91808">
      <w:pPr>
        <w:rPr>
          <w:rFonts w:ascii="Arial" w:hAnsi="Arial" w:cs="Arial"/>
          <w:lang w:val="ro-RO"/>
        </w:rPr>
      </w:pPr>
    </w:p>
    <w:p w14:paraId="6CA628F0" w14:textId="77777777" w:rsidR="001B2D00" w:rsidRPr="00134B1C" w:rsidRDefault="001B2D00">
      <w:pPr>
        <w:rPr>
          <w:rFonts w:ascii="Arial" w:hAnsi="Arial" w:cs="Arial"/>
          <w:lang w:val="ro-RO"/>
        </w:rPr>
      </w:pPr>
    </w:p>
    <w:p w14:paraId="3D7D6637" w14:textId="77777777" w:rsidR="00C91808" w:rsidRPr="00134B1C" w:rsidRDefault="00C91808" w:rsidP="00054C6D">
      <w:pPr>
        <w:spacing w:line="360" w:lineRule="auto"/>
        <w:ind w:left="6481"/>
        <w:jc w:val="center"/>
        <w:rPr>
          <w:rFonts w:ascii="Arial" w:hAnsi="Arial" w:cs="Arial"/>
          <w:b/>
          <w:sz w:val="24"/>
          <w:szCs w:val="24"/>
          <w:lang w:val="ro-RO"/>
        </w:rPr>
      </w:pPr>
      <w:r w:rsidRPr="00134B1C">
        <w:rPr>
          <w:rFonts w:ascii="Arial" w:hAnsi="Arial" w:cs="Arial"/>
          <w:b/>
          <w:sz w:val="24"/>
          <w:szCs w:val="24"/>
          <w:lang w:val="ro-RO"/>
        </w:rPr>
        <w:t>Vizat,</w:t>
      </w:r>
    </w:p>
    <w:p w14:paraId="0EC71C88" w14:textId="77777777" w:rsidR="00620A50" w:rsidRPr="00134B1C" w:rsidRDefault="00C91808" w:rsidP="00054C6D">
      <w:pPr>
        <w:spacing w:line="360" w:lineRule="auto"/>
        <w:ind w:left="6481"/>
        <w:jc w:val="center"/>
        <w:rPr>
          <w:rFonts w:ascii="Arial" w:hAnsi="Arial" w:cs="Arial"/>
          <w:b/>
          <w:sz w:val="24"/>
          <w:szCs w:val="24"/>
          <w:lang w:val="ro-RO"/>
        </w:rPr>
      </w:pPr>
      <w:r w:rsidRPr="00134B1C">
        <w:rPr>
          <w:rFonts w:ascii="Arial" w:hAnsi="Arial" w:cs="Arial"/>
          <w:b/>
          <w:sz w:val="24"/>
          <w:szCs w:val="24"/>
          <w:lang w:val="ro-RO"/>
        </w:rPr>
        <w:t>Director</w:t>
      </w:r>
    </w:p>
    <w:p w14:paraId="079E4B00" w14:textId="77777777" w:rsidR="00C91808" w:rsidRPr="00134B1C" w:rsidRDefault="007C0DB6" w:rsidP="00714424">
      <w:pPr>
        <w:spacing w:line="360" w:lineRule="auto"/>
        <w:jc w:val="right"/>
        <w:rPr>
          <w:rFonts w:ascii="Arial" w:hAnsi="Arial" w:cs="Arial"/>
          <w:sz w:val="24"/>
          <w:szCs w:val="24"/>
          <w:lang w:val="ro-RO"/>
        </w:rPr>
      </w:pPr>
      <w:r w:rsidRPr="00134B1C">
        <w:rPr>
          <w:rFonts w:ascii="Arial" w:hAnsi="Arial" w:cs="Arial"/>
          <w:b/>
          <w:sz w:val="24"/>
          <w:szCs w:val="24"/>
          <w:lang w:val="ro-RO"/>
        </w:rPr>
        <w:t>Liviu Gabriel M</w:t>
      </w:r>
      <w:r w:rsidR="006517F6" w:rsidRPr="00134B1C">
        <w:rPr>
          <w:rFonts w:ascii="Arial" w:hAnsi="Arial" w:cs="Arial"/>
          <w:b/>
          <w:sz w:val="24"/>
          <w:szCs w:val="24"/>
          <w:lang w:val="ro-RO"/>
        </w:rPr>
        <w:t>UȘAT</w:t>
      </w:r>
    </w:p>
    <w:p w14:paraId="5EAFFE50" w14:textId="77777777" w:rsidR="00620A50" w:rsidRPr="00134B1C" w:rsidRDefault="00620A50" w:rsidP="008E5234">
      <w:pPr>
        <w:spacing w:line="360" w:lineRule="auto"/>
        <w:ind w:left="1440"/>
        <w:jc w:val="center"/>
        <w:rPr>
          <w:rFonts w:ascii="Arial" w:hAnsi="Arial" w:cs="Arial"/>
          <w:b/>
          <w:lang w:val="ro-RO"/>
        </w:rPr>
      </w:pPr>
    </w:p>
    <w:p w14:paraId="20BC2F90" w14:textId="77777777" w:rsidR="00B613D6" w:rsidRPr="00134B1C" w:rsidRDefault="00B613D6" w:rsidP="00360793">
      <w:pPr>
        <w:spacing w:line="360" w:lineRule="auto"/>
        <w:jc w:val="center"/>
        <w:rPr>
          <w:rFonts w:ascii="Arial" w:hAnsi="Arial" w:cs="Arial"/>
          <w:b/>
          <w:sz w:val="32"/>
          <w:szCs w:val="32"/>
          <w:lang w:val="ro-RO"/>
        </w:rPr>
      </w:pPr>
    </w:p>
    <w:p w14:paraId="6E795B63" w14:textId="77777777" w:rsidR="001B2D00" w:rsidRPr="00134B1C" w:rsidRDefault="001B2D00" w:rsidP="00360793">
      <w:pPr>
        <w:spacing w:line="360" w:lineRule="auto"/>
        <w:jc w:val="center"/>
        <w:rPr>
          <w:rFonts w:ascii="Arial" w:hAnsi="Arial" w:cs="Arial"/>
          <w:b/>
          <w:sz w:val="32"/>
          <w:szCs w:val="32"/>
          <w:lang w:val="ro-RO"/>
        </w:rPr>
      </w:pPr>
    </w:p>
    <w:p w14:paraId="40B3C805" w14:textId="77777777" w:rsidR="00360793" w:rsidRPr="00134B1C" w:rsidRDefault="00360793" w:rsidP="00360793">
      <w:pPr>
        <w:spacing w:line="360" w:lineRule="auto"/>
        <w:jc w:val="center"/>
        <w:rPr>
          <w:rFonts w:ascii="Arial" w:hAnsi="Arial" w:cs="Arial"/>
          <w:b/>
          <w:sz w:val="32"/>
          <w:szCs w:val="32"/>
          <w:lang w:val="ro-RO"/>
        </w:rPr>
      </w:pPr>
      <w:r w:rsidRPr="00134B1C">
        <w:rPr>
          <w:rFonts w:ascii="Arial" w:hAnsi="Arial" w:cs="Arial"/>
          <w:b/>
          <w:sz w:val="32"/>
          <w:szCs w:val="32"/>
          <w:lang w:val="ro-RO"/>
        </w:rPr>
        <w:t>EXPUNERE DE MOTIVE</w:t>
      </w:r>
    </w:p>
    <w:p w14:paraId="4C0D46C0" w14:textId="77777777" w:rsidR="003B4665" w:rsidRPr="00134B1C" w:rsidRDefault="00360793" w:rsidP="001C323A">
      <w:pPr>
        <w:spacing w:line="360" w:lineRule="auto"/>
        <w:jc w:val="center"/>
        <w:rPr>
          <w:rFonts w:ascii="Arial" w:hAnsi="Arial" w:cs="Arial"/>
          <w:b/>
          <w:sz w:val="28"/>
          <w:szCs w:val="28"/>
          <w:lang w:val="ro-RO"/>
        </w:rPr>
      </w:pPr>
      <w:r w:rsidRPr="00134B1C">
        <w:rPr>
          <w:rFonts w:ascii="Arial" w:hAnsi="Arial" w:cs="Arial"/>
          <w:b/>
          <w:sz w:val="28"/>
          <w:szCs w:val="28"/>
          <w:lang w:val="ro-RO"/>
        </w:rPr>
        <w:t>la proiectul de hotărâre privind</w:t>
      </w:r>
      <w:r w:rsidR="00574AEE" w:rsidRPr="00134B1C">
        <w:rPr>
          <w:rFonts w:ascii="Arial" w:hAnsi="Arial" w:cs="Arial"/>
          <w:b/>
          <w:sz w:val="28"/>
          <w:szCs w:val="28"/>
          <w:lang w:val="ro-RO"/>
        </w:rPr>
        <w:t xml:space="preserve"> </w:t>
      </w:r>
      <w:r w:rsidR="003B4665" w:rsidRPr="00134B1C">
        <w:rPr>
          <w:rFonts w:ascii="Arial" w:hAnsi="Arial" w:cs="Arial"/>
          <w:b/>
          <w:sz w:val="28"/>
          <w:szCs w:val="28"/>
          <w:lang w:val="ro-RO"/>
        </w:rPr>
        <w:t xml:space="preserve">aprobarea sumei aferente contribuţiei proprii a Agenţiei pentru Dezvoltare Regională Sud Muntenia în cadrul proiectului </w:t>
      </w:r>
      <w:r w:rsidR="007128D0" w:rsidRPr="00134B1C">
        <w:rPr>
          <w:rFonts w:ascii="Arial" w:hAnsi="Arial" w:cs="Arial"/>
          <w:b/>
          <w:sz w:val="28"/>
          <w:szCs w:val="28"/>
          <w:lang w:val="ro-RO"/>
        </w:rPr>
        <w:t>“</w:t>
      </w:r>
      <w:bookmarkStart w:id="0" w:name="_Hlk515376089"/>
      <w:r w:rsidR="00B14D75" w:rsidRPr="00B14D75">
        <w:rPr>
          <w:rFonts w:ascii="Arial" w:hAnsi="Arial" w:cs="Arial"/>
          <w:b/>
          <w:sz w:val="28"/>
          <w:szCs w:val="28"/>
          <w:lang w:val="ro-RO"/>
        </w:rPr>
        <w:t xml:space="preserve">Danube S3 Cluster – Cooperare Transnațională a clusterelor active în </w:t>
      </w:r>
      <w:r w:rsidR="00B14D75">
        <w:rPr>
          <w:rFonts w:ascii="Arial" w:hAnsi="Arial" w:cs="Arial"/>
          <w:b/>
          <w:sz w:val="28"/>
          <w:szCs w:val="28"/>
          <w:lang w:val="ro-RO"/>
        </w:rPr>
        <w:t>A</w:t>
      </w:r>
      <w:r w:rsidR="00B14D75" w:rsidRPr="00B14D75">
        <w:rPr>
          <w:rFonts w:ascii="Arial" w:hAnsi="Arial" w:cs="Arial"/>
          <w:b/>
          <w:sz w:val="28"/>
          <w:szCs w:val="28"/>
          <w:lang w:val="ro-RO"/>
        </w:rPr>
        <w:t>gro-</w:t>
      </w:r>
      <w:r w:rsidR="00B14D75">
        <w:rPr>
          <w:rFonts w:ascii="Arial" w:hAnsi="Arial" w:cs="Arial"/>
          <w:b/>
          <w:sz w:val="28"/>
          <w:szCs w:val="28"/>
          <w:lang w:val="ro-RO"/>
        </w:rPr>
        <w:t>F</w:t>
      </w:r>
      <w:r w:rsidR="00B14D75" w:rsidRPr="00B14D75">
        <w:rPr>
          <w:rFonts w:ascii="Arial" w:hAnsi="Arial" w:cs="Arial"/>
          <w:b/>
          <w:sz w:val="28"/>
          <w:szCs w:val="28"/>
          <w:lang w:val="ro-RO"/>
        </w:rPr>
        <w:t>ood, bazată pe abordarea specializării inteligente în regiunea Dunării</w:t>
      </w:r>
      <w:bookmarkEnd w:id="0"/>
      <w:r w:rsidR="00506A62" w:rsidRPr="00134B1C">
        <w:rPr>
          <w:rFonts w:ascii="Arial" w:hAnsi="Arial" w:cs="Arial"/>
          <w:b/>
          <w:sz w:val="28"/>
          <w:szCs w:val="28"/>
          <w:lang w:val="ro-RO"/>
        </w:rPr>
        <w:t xml:space="preserve">” </w:t>
      </w:r>
      <w:r w:rsidR="007128D0" w:rsidRPr="00134B1C">
        <w:rPr>
          <w:rFonts w:ascii="Arial" w:hAnsi="Arial" w:cs="Arial"/>
          <w:b/>
          <w:sz w:val="28"/>
          <w:szCs w:val="28"/>
          <w:lang w:val="ro-RO"/>
        </w:rPr>
        <w:t>finanţat de</w:t>
      </w:r>
      <w:r w:rsidR="00506A62" w:rsidRPr="00134B1C">
        <w:rPr>
          <w:rFonts w:ascii="Arial" w:hAnsi="Arial" w:cs="Arial"/>
          <w:b/>
          <w:sz w:val="28"/>
          <w:szCs w:val="28"/>
          <w:lang w:val="ro-RO"/>
        </w:rPr>
        <w:t xml:space="preserve"> către</w:t>
      </w:r>
      <w:r w:rsidR="007128D0" w:rsidRPr="00134B1C">
        <w:rPr>
          <w:rFonts w:ascii="Arial" w:hAnsi="Arial" w:cs="Arial"/>
          <w:b/>
          <w:sz w:val="28"/>
          <w:szCs w:val="28"/>
          <w:lang w:val="ro-RO"/>
        </w:rPr>
        <w:t xml:space="preserve"> </w:t>
      </w:r>
      <w:r w:rsidR="000712E5">
        <w:rPr>
          <w:rFonts w:ascii="Arial" w:hAnsi="Arial" w:cs="Arial"/>
          <w:b/>
          <w:sz w:val="28"/>
          <w:szCs w:val="28"/>
          <w:lang w:val="ro-RO"/>
        </w:rPr>
        <w:t>Programul Transnaț</w:t>
      </w:r>
      <w:r w:rsidR="00B960BB" w:rsidRPr="00B960BB">
        <w:rPr>
          <w:rFonts w:ascii="Arial" w:hAnsi="Arial" w:cs="Arial"/>
          <w:b/>
          <w:sz w:val="28"/>
          <w:szCs w:val="28"/>
          <w:lang w:val="ro-RO"/>
        </w:rPr>
        <w:t xml:space="preserve">ional </w:t>
      </w:r>
      <w:r w:rsidR="00564DE4">
        <w:rPr>
          <w:rFonts w:ascii="Arial" w:hAnsi="Arial" w:cs="Arial"/>
          <w:b/>
          <w:sz w:val="28"/>
          <w:szCs w:val="28"/>
          <w:lang w:val="ro-RO"/>
        </w:rPr>
        <w:t xml:space="preserve">de Cooperare </w:t>
      </w:r>
      <w:r w:rsidR="00B960BB" w:rsidRPr="00B960BB">
        <w:rPr>
          <w:rFonts w:ascii="Arial" w:hAnsi="Arial" w:cs="Arial"/>
          <w:b/>
          <w:sz w:val="28"/>
          <w:szCs w:val="28"/>
          <w:lang w:val="ro-RO"/>
        </w:rPr>
        <w:t xml:space="preserve">Dunărea, apel </w:t>
      </w:r>
      <w:r w:rsidR="00B14D75">
        <w:rPr>
          <w:rFonts w:ascii="Arial" w:hAnsi="Arial" w:cs="Arial"/>
          <w:b/>
          <w:sz w:val="28"/>
          <w:szCs w:val="28"/>
          <w:lang w:val="ro-RO"/>
        </w:rPr>
        <w:t>2</w:t>
      </w:r>
      <w:r w:rsidR="00B960BB" w:rsidRPr="00B960BB">
        <w:rPr>
          <w:rFonts w:ascii="Arial" w:hAnsi="Arial" w:cs="Arial"/>
          <w:b/>
          <w:sz w:val="28"/>
          <w:szCs w:val="28"/>
          <w:lang w:val="ro-RO"/>
        </w:rPr>
        <w:t xml:space="preserve"> – O regiune a Dunării inovatoare și responsabilă din punct de vedere social.</w:t>
      </w:r>
    </w:p>
    <w:p w14:paraId="346012E9" w14:textId="77777777" w:rsidR="00574AEE" w:rsidRPr="00134B1C" w:rsidRDefault="00574AEE" w:rsidP="00B613D6">
      <w:pPr>
        <w:spacing w:line="320" w:lineRule="exact"/>
        <w:jc w:val="center"/>
        <w:rPr>
          <w:rFonts w:ascii="Arial" w:hAnsi="Arial" w:cs="Arial"/>
          <w:b/>
          <w:sz w:val="28"/>
          <w:szCs w:val="28"/>
          <w:lang w:val="ro-RO"/>
        </w:rPr>
      </w:pPr>
    </w:p>
    <w:p w14:paraId="64C24258" w14:textId="77777777" w:rsidR="00574AEE" w:rsidRPr="00134B1C" w:rsidRDefault="00574AEE" w:rsidP="00134B1C">
      <w:pPr>
        <w:spacing w:line="360" w:lineRule="auto"/>
        <w:jc w:val="center"/>
        <w:rPr>
          <w:rFonts w:ascii="Arial" w:hAnsi="Arial" w:cs="Arial"/>
          <w:b/>
          <w:sz w:val="28"/>
          <w:szCs w:val="28"/>
          <w:lang w:val="ro-RO"/>
        </w:rPr>
      </w:pPr>
    </w:p>
    <w:p w14:paraId="0B7811AC" w14:textId="77777777" w:rsidR="00B14D75" w:rsidRDefault="001D4EDD" w:rsidP="00B14D75">
      <w:pPr>
        <w:spacing w:line="360" w:lineRule="auto"/>
        <w:ind w:firstLine="720"/>
        <w:rPr>
          <w:rFonts w:ascii="Arial" w:hAnsi="Arial" w:cs="Arial"/>
          <w:sz w:val="24"/>
          <w:szCs w:val="24"/>
          <w:lang w:val="ro-RO"/>
        </w:rPr>
      </w:pPr>
      <w:r>
        <w:rPr>
          <w:rFonts w:ascii="Arial" w:hAnsi="Arial" w:cs="Arial"/>
          <w:sz w:val="24"/>
          <w:szCs w:val="24"/>
          <w:lang w:val="ro-RO"/>
        </w:rPr>
        <w:t>Ca urmare</w:t>
      </w:r>
      <w:r w:rsidR="00574AEE" w:rsidRPr="00F818E8">
        <w:rPr>
          <w:rFonts w:ascii="Arial" w:hAnsi="Arial" w:cs="Arial"/>
          <w:sz w:val="24"/>
          <w:szCs w:val="24"/>
          <w:lang w:val="ro-RO"/>
        </w:rPr>
        <w:t xml:space="preserve"> </w:t>
      </w:r>
      <w:r w:rsidR="00C15771" w:rsidRPr="00F818E8">
        <w:rPr>
          <w:rFonts w:ascii="Arial" w:hAnsi="Arial" w:cs="Arial"/>
          <w:sz w:val="24"/>
          <w:szCs w:val="24"/>
          <w:lang w:val="ro-RO"/>
        </w:rPr>
        <w:t>a necesității dezvoltării portofoliului propriu de proiecte și a</w:t>
      </w:r>
      <w:r w:rsidR="00B960BB" w:rsidRPr="00F818E8">
        <w:rPr>
          <w:rFonts w:ascii="Arial" w:hAnsi="Arial" w:cs="Arial"/>
          <w:sz w:val="24"/>
          <w:szCs w:val="24"/>
          <w:lang w:val="ro-RO"/>
        </w:rPr>
        <w:t xml:space="preserve"> atragerii de fonduri europene, </w:t>
      </w:r>
      <w:r w:rsidR="00822BC1" w:rsidRPr="00F818E8">
        <w:rPr>
          <w:rFonts w:ascii="Arial" w:hAnsi="Arial" w:cs="Arial"/>
          <w:sz w:val="24"/>
          <w:szCs w:val="24"/>
          <w:lang w:val="ro-RO"/>
        </w:rPr>
        <w:t>Agenția pentru Dezvoltare Regională Sud Muntenia a avut</w:t>
      </w:r>
      <w:r w:rsidR="00B14D75">
        <w:rPr>
          <w:rFonts w:ascii="Arial" w:hAnsi="Arial" w:cs="Arial"/>
          <w:sz w:val="24"/>
          <w:szCs w:val="24"/>
          <w:lang w:val="ro-RO"/>
        </w:rPr>
        <w:t xml:space="preserve">  inițiativa de a forma un consorțiu de parteneri din țările riverane Dunării și de a depune proiectul Danube S3 Cluster, în calitate de Lider de Proiect.</w:t>
      </w:r>
    </w:p>
    <w:p w14:paraId="184AB5F3" w14:textId="79D273DE" w:rsidR="00F818E8" w:rsidRPr="00F818E8" w:rsidRDefault="00F818E8" w:rsidP="009108E7">
      <w:pPr>
        <w:spacing w:line="360" w:lineRule="auto"/>
        <w:ind w:firstLine="720"/>
        <w:rPr>
          <w:rFonts w:ascii="Arial" w:hAnsi="Arial" w:cs="Arial"/>
          <w:sz w:val="24"/>
          <w:szCs w:val="24"/>
          <w:lang w:val="ro-RO"/>
        </w:rPr>
      </w:pPr>
      <w:r w:rsidRPr="00F818E8">
        <w:rPr>
          <w:rFonts w:ascii="Arial" w:hAnsi="Arial" w:cs="Arial"/>
          <w:sz w:val="24"/>
          <w:szCs w:val="24"/>
          <w:lang w:val="ro-RO"/>
        </w:rPr>
        <w:t>Este de menționat faptul că proiectul ”</w:t>
      </w:r>
      <w:r w:rsidR="00B14D75" w:rsidRPr="00B14D75">
        <w:rPr>
          <w:rFonts w:ascii="Arial" w:hAnsi="Arial" w:cs="Arial"/>
          <w:sz w:val="24"/>
          <w:szCs w:val="24"/>
          <w:lang w:val="ro-RO"/>
        </w:rPr>
        <w:t>Danube S3 Cluster – Cooperare Transnațională a clusterelor active în</w:t>
      </w:r>
      <w:r w:rsidR="00885003">
        <w:rPr>
          <w:rFonts w:ascii="Arial" w:hAnsi="Arial" w:cs="Arial"/>
          <w:sz w:val="24"/>
          <w:szCs w:val="24"/>
          <w:lang w:val="ro-RO"/>
        </w:rPr>
        <w:t xml:space="preserve"> A</w:t>
      </w:r>
      <w:r w:rsidR="00B14D75" w:rsidRPr="00B14D75">
        <w:rPr>
          <w:rFonts w:ascii="Arial" w:hAnsi="Arial" w:cs="Arial"/>
          <w:sz w:val="24"/>
          <w:szCs w:val="24"/>
          <w:lang w:val="ro-RO"/>
        </w:rPr>
        <w:t>gro-</w:t>
      </w:r>
      <w:r w:rsidR="00885003">
        <w:rPr>
          <w:rFonts w:ascii="Arial" w:hAnsi="Arial" w:cs="Arial"/>
          <w:sz w:val="24"/>
          <w:szCs w:val="24"/>
          <w:lang w:val="ro-RO"/>
        </w:rPr>
        <w:t>F</w:t>
      </w:r>
      <w:r w:rsidR="00B14D75" w:rsidRPr="00B14D75">
        <w:rPr>
          <w:rFonts w:ascii="Arial" w:hAnsi="Arial" w:cs="Arial"/>
          <w:sz w:val="24"/>
          <w:szCs w:val="24"/>
          <w:lang w:val="ro-RO"/>
        </w:rPr>
        <w:t>ood, bazată pe abordarea specializării inteligente în regiunea Dunării”</w:t>
      </w:r>
      <w:r w:rsidRPr="00F818E8">
        <w:rPr>
          <w:rFonts w:ascii="Arial" w:hAnsi="Arial" w:cs="Arial"/>
          <w:sz w:val="24"/>
          <w:szCs w:val="24"/>
          <w:lang w:val="ro-RO"/>
        </w:rPr>
        <w:t xml:space="preserve"> </w:t>
      </w:r>
      <w:r w:rsidR="00A54DF8">
        <w:rPr>
          <w:rFonts w:ascii="Arial" w:hAnsi="Arial" w:cs="Arial"/>
          <w:sz w:val="24"/>
          <w:szCs w:val="24"/>
          <w:lang w:val="ro-RO"/>
        </w:rPr>
        <w:t>a fost</w:t>
      </w:r>
      <w:r w:rsidRPr="00F818E8">
        <w:rPr>
          <w:rFonts w:ascii="Arial" w:hAnsi="Arial" w:cs="Arial"/>
          <w:sz w:val="24"/>
          <w:szCs w:val="24"/>
          <w:lang w:val="ro-RO"/>
        </w:rPr>
        <w:t xml:space="preserve"> </w:t>
      </w:r>
      <w:r w:rsidR="00885003">
        <w:rPr>
          <w:rFonts w:ascii="Arial" w:hAnsi="Arial" w:cs="Arial"/>
          <w:sz w:val="24"/>
          <w:szCs w:val="24"/>
          <w:lang w:val="ro-RO"/>
        </w:rPr>
        <w:t xml:space="preserve">propus spre </w:t>
      </w:r>
      <w:r w:rsidRPr="00F818E8">
        <w:rPr>
          <w:rFonts w:ascii="Arial" w:hAnsi="Arial" w:cs="Arial"/>
          <w:sz w:val="24"/>
          <w:szCs w:val="24"/>
          <w:lang w:val="ro-RO"/>
        </w:rPr>
        <w:t>finanța</w:t>
      </w:r>
      <w:r w:rsidR="00885003">
        <w:rPr>
          <w:rFonts w:ascii="Arial" w:hAnsi="Arial" w:cs="Arial"/>
          <w:sz w:val="24"/>
          <w:szCs w:val="24"/>
          <w:lang w:val="ro-RO"/>
        </w:rPr>
        <w:t>re</w:t>
      </w:r>
      <w:r w:rsidRPr="00F818E8">
        <w:rPr>
          <w:rFonts w:ascii="Arial" w:hAnsi="Arial" w:cs="Arial"/>
          <w:sz w:val="24"/>
          <w:szCs w:val="24"/>
          <w:lang w:val="ro-RO"/>
        </w:rPr>
        <w:t xml:space="preserve"> </w:t>
      </w:r>
      <w:r w:rsidR="00885003">
        <w:rPr>
          <w:rFonts w:ascii="Arial" w:hAnsi="Arial" w:cs="Arial"/>
          <w:sz w:val="24"/>
          <w:szCs w:val="24"/>
          <w:lang w:val="ro-RO"/>
        </w:rPr>
        <w:t>în cadrul</w:t>
      </w:r>
      <w:r w:rsidRPr="00F818E8">
        <w:rPr>
          <w:rFonts w:ascii="Arial" w:hAnsi="Arial" w:cs="Arial"/>
          <w:sz w:val="24"/>
          <w:szCs w:val="24"/>
          <w:lang w:val="ro-RO"/>
        </w:rPr>
        <w:t xml:space="preserve"> </w:t>
      </w:r>
      <w:r w:rsidR="00C829F9">
        <w:rPr>
          <w:rFonts w:ascii="Arial" w:hAnsi="Arial" w:cs="Arial"/>
          <w:sz w:val="24"/>
          <w:szCs w:val="24"/>
          <w:lang w:val="ro-RO"/>
        </w:rPr>
        <w:t>P</w:t>
      </w:r>
      <w:r w:rsidRPr="00F818E8">
        <w:rPr>
          <w:rFonts w:ascii="Arial" w:hAnsi="Arial" w:cs="Arial"/>
          <w:sz w:val="24"/>
          <w:szCs w:val="24"/>
          <w:lang w:val="ro-RO"/>
        </w:rPr>
        <w:t>rogramul</w:t>
      </w:r>
      <w:r w:rsidR="00885003">
        <w:rPr>
          <w:rFonts w:ascii="Arial" w:hAnsi="Arial" w:cs="Arial"/>
          <w:sz w:val="24"/>
          <w:szCs w:val="24"/>
          <w:lang w:val="ro-RO"/>
        </w:rPr>
        <w:t>ui</w:t>
      </w:r>
      <w:r w:rsidRPr="00F818E8">
        <w:rPr>
          <w:rFonts w:ascii="Arial" w:hAnsi="Arial" w:cs="Arial"/>
          <w:sz w:val="24"/>
          <w:szCs w:val="24"/>
          <w:lang w:val="ro-RO"/>
        </w:rPr>
        <w:t xml:space="preserve"> </w:t>
      </w:r>
      <w:r w:rsidR="00C829F9">
        <w:rPr>
          <w:rFonts w:ascii="Arial" w:hAnsi="Arial" w:cs="Arial"/>
          <w:sz w:val="24"/>
          <w:szCs w:val="24"/>
          <w:lang w:val="ro-RO"/>
        </w:rPr>
        <w:t>T</w:t>
      </w:r>
      <w:r w:rsidRPr="00F818E8">
        <w:rPr>
          <w:rFonts w:ascii="Arial" w:hAnsi="Arial" w:cs="Arial"/>
          <w:sz w:val="24"/>
          <w:szCs w:val="24"/>
          <w:lang w:val="ro-RO"/>
        </w:rPr>
        <w:t xml:space="preserve">ransnațional de Cooperare Dunărea, Axa 1 - O regiune a Dunării inovatoare și </w:t>
      </w:r>
      <w:r w:rsidRPr="00F818E8">
        <w:rPr>
          <w:rFonts w:ascii="Arial" w:hAnsi="Arial" w:cs="Arial"/>
          <w:sz w:val="24"/>
          <w:szCs w:val="24"/>
          <w:lang w:val="ro-RO"/>
        </w:rPr>
        <w:lastRenderedPageBreak/>
        <w:t xml:space="preserve">responsabilă din punct de vedere social - </w:t>
      </w:r>
      <w:r w:rsidR="00885003">
        <w:rPr>
          <w:rFonts w:ascii="Arial" w:hAnsi="Arial" w:cs="Arial"/>
          <w:sz w:val="24"/>
          <w:szCs w:val="24"/>
          <w:lang w:val="ro-RO"/>
        </w:rPr>
        <w:t>la</w:t>
      </w:r>
      <w:r w:rsidR="00B14D75">
        <w:rPr>
          <w:rFonts w:ascii="Arial" w:hAnsi="Arial" w:cs="Arial"/>
          <w:sz w:val="24"/>
          <w:szCs w:val="24"/>
          <w:lang w:val="ro-RO"/>
        </w:rPr>
        <w:t xml:space="preserve"> al doilea</w:t>
      </w:r>
      <w:r w:rsidRPr="00F818E8">
        <w:rPr>
          <w:rFonts w:ascii="Arial" w:hAnsi="Arial" w:cs="Arial"/>
          <w:sz w:val="24"/>
          <w:szCs w:val="24"/>
          <w:lang w:val="ro-RO"/>
        </w:rPr>
        <w:t xml:space="preserve"> apel de proiecte</w:t>
      </w:r>
      <w:r w:rsidR="00885003">
        <w:rPr>
          <w:rFonts w:ascii="Arial" w:hAnsi="Arial" w:cs="Arial"/>
          <w:sz w:val="24"/>
          <w:szCs w:val="24"/>
          <w:lang w:val="ro-RO"/>
        </w:rPr>
        <w:t xml:space="preserve"> și a obținut cel mai mare punctaj din cele 119 proiecte depuse în cadrul acestui apel.</w:t>
      </w:r>
    </w:p>
    <w:p w14:paraId="0532E32E" w14:textId="77777777" w:rsidR="00564DE4" w:rsidRPr="00F818E8" w:rsidRDefault="00D961EE" w:rsidP="001D4EDD">
      <w:pPr>
        <w:spacing w:line="360" w:lineRule="auto"/>
        <w:ind w:firstLine="720"/>
        <w:rPr>
          <w:rFonts w:ascii="Arial" w:hAnsi="Arial" w:cs="Arial"/>
          <w:color w:val="000000"/>
          <w:sz w:val="24"/>
          <w:szCs w:val="24"/>
          <w:lang w:val="ro-RO"/>
        </w:rPr>
      </w:pPr>
      <w:r w:rsidRPr="00F818E8">
        <w:rPr>
          <w:rFonts w:ascii="Arial" w:hAnsi="Arial" w:cs="Arial"/>
          <w:color w:val="000000"/>
          <w:sz w:val="24"/>
          <w:szCs w:val="24"/>
          <w:lang w:val="ro-RO"/>
        </w:rPr>
        <w:t xml:space="preserve">Programul </w:t>
      </w:r>
      <w:r w:rsidR="00D04519" w:rsidRPr="00F818E8">
        <w:rPr>
          <w:rFonts w:ascii="Arial" w:hAnsi="Arial" w:cs="Arial"/>
          <w:color w:val="000000"/>
          <w:sz w:val="24"/>
          <w:szCs w:val="24"/>
          <w:lang w:val="ro-RO"/>
        </w:rPr>
        <w:t>Transnațional</w:t>
      </w:r>
      <w:r w:rsidR="00564DE4" w:rsidRPr="00F818E8">
        <w:rPr>
          <w:rFonts w:ascii="Arial" w:hAnsi="Arial" w:cs="Arial"/>
          <w:color w:val="000000"/>
          <w:sz w:val="24"/>
          <w:szCs w:val="24"/>
          <w:lang w:val="ro-RO"/>
        </w:rPr>
        <w:t xml:space="preserve"> de Cooperare</w:t>
      </w:r>
      <w:r w:rsidR="00D04519" w:rsidRPr="00F818E8">
        <w:rPr>
          <w:rFonts w:ascii="Arial" w:hAnsi="Arial" w:cs="Arial"/>
          <w:color w:val="000000"/>
          <w:sz w:val="24"/>
          <w:szCs w:val="24"/>
          <w:lang w:val="ro-RO"/>
        </w:rPr>
        <w:t xml:space="preserve"> Dunărea </w:t>
      </w:r>
      <w:r w:rsidRPr="00F818E8">
        <w:rPr>
          <w:rFonts w:ascii="Arial" w:hAnsi="Arial" w:cs="Arial"/>
          <w:color w:val="000000"/>
          <w:sz w:val="24"/>
          <w:szCs w:val="24"/>
          <w:lang w:val="ro-RO"/>
        </w:rPr>
        <w:t xml:space="preserve">urmărește </w:t>
      </w:r>
      <w:r w:rsidR="00564DE4" w:rsidRPr="00F818E8">
        <w:rPr>
          <w:rFonts w:ascii="Arial" w:hAnsi="Arial" w:cs="Arial"/>
          <w:color w:val="000000"/>
          <w:sz w:val="24"/>
          <w:szCs w:val="24"/>
          <w:lang w:val="ro-RO"/>
        </w:rPr>
        <w:t>obținerea unui grad mai ridicat de integrare teritorială a regiunii eterogene a Dunării. Aria eligibilă pentru acest program este compusă din 14 state, respectiv nouă state membre ale Uniunii Europene - Austria, Bulgaria, Croația, Republica Cehă, Ungaria, Germania (landurile Baden-Wurttemberg și Bayern), România, Slovacia și Slovenia - și cinci state ne-membre  - Bosnia și Herțegovina, Republica Moldova, Muntenegru, Serbia și patru provincii din Ucraina - , cuprinzând 69 de aşa numite „regiuni NUTS-2” (Nomenclature of Units for Territorial Statistics, nivelul 2, care pentru România sunt reprezentate de cele 8 regiuni de dezvoltare).</w:t>
      </w:r>
    </w:p>
    <w:p w14:paraId="0C41FC29" w14:textId="77777777" w:rsidR="00D961EE" w:rsidRPr="00F818E8" w:rsidRDefault="00060A72" w:rsidP="00C829F9">
      <w:pPr>
        <w:spacing w:line="360" w:lineRule="auto"/>
        <w:ind w:firstLine="720"/>
        <w:rPr>
          <w:rFonts w:ascii="Arial" w:hAnsi="Arial" w:cs="Arial"/>
          <w:sz w:val="24"/>
          <w:szCs w:val="24"/>
          <w:lang w:val="ro-RO"/>
        </w:rPr>
      </w:pPr>
      <w:r w:rsidRPr="00F818E8">
        <w:rPr>
          <w:rFonts w:ascii="Arial" w:hAnsi="Arial" w:cs="Arial"/>
          <w:sz w:val="24"/>
          <w:szCs w:val="24"/>
          <w:lang w:val="ro-RO"/>
        </w:rPr>
        <w:t>Î</w:t>
      </w:r>
      <w:r w:rsidR="00641D17" w:rsidRPr="00F818E8">
        <w:rPr>
          <w:rFonts w:ascii="Arial" w:hAnsi="Arial" w:cs="Arial"/>
          <w:sz w:val="24"/>
          <w:szCs w:val="24"/>
          <w:lang w:val="ro-RO"/>
        </w:rPr>
        <w:t xml:space="preserve">n ceea ce privește prioritatea tematică </w:t>
      </w:r>
      <w:r w:rsidR="00E03926" w:rsidRPr="00F818E8">
        <w:rPr>
          <w:rFonts w:ascii="Arial" w:hAnsi="Arial" w:cs="Arial"/>
          <w:sz w:val="24"/>
          <w:szCs w:val="24"/>
          <w:lang w:val="ro-RO"/>
        </w:rPr>
        <w:t>1</w:t>
      </w:r>
      <w:r w:rsidR="00A96F8F" w:rsidRPr="00F818E8">
        <w:rPr>
          <w:rFonts w:ascii="Arial" w:hAnsi="Arial" w:cs="Arial"/>
          <w:sz w:val="24"/>
          <w:szCs w:val="24"/>
          <w:lang w:val="ro-RO"/>
        </w:rPr>
        <w:t xml:space="preserve"> </w:t>
      </w:r>
      <w:r w:rsidR="00A67DC9">
        <w:rPr>
          <w:rFonts w:ascii="Arial" w:hAnsi="Arial" w:cs="Arial"/>
          <w:sz w:val="24"/>
          <w:szCs w:val="24"/>
          <w:lang w:val="ro-RO"/>
        </w:rPr>
        <w:t>–</w:t>
      </w:r>
      <w:r w:rsidR="00A96F8F" w:rsidRPr="00F818E8">
        <w:rPr>
          <w:rFonts w:ascii="Arial" w:hAnsi="Arial" w:cs="Arial"/>
          <w:sz w:val="24"/>
          <w:szCs w:val="24"/>
          <w:lang w:val="ro-RO"/>
        </w:rPr>
        <w:t xml:space="preserve"> </w:t>
      </w:r>
      <w:r w:rsidR="00A67DC9" w:rsidRPr="00A67DC9">
        <w:rPr>
          <w:rFonts w:ascii="Arial" w:hAnsi="Arial" w:cs="Arial"/>
          <w:i/>
          <w:sz w:val="24"/>
          <w:szCs w:val="24"/>
          <w:lang w:val="ro-RO"/>
        </w:rPr>
        <w:t xml:space="preserve">O regiune a Dunării inovatoare și responsabilă </w:t>
      </w:r>
      <w:r w:rsidR="00A67DC9">
        <w:rPr>
          <w:rFonts w:ascii="Arial" w:hAnsi="Arial" w:cs="Arial"/>
          <w:i/>
          <w:sz w:val="24"/>
          <w:szCs w:val="24"/>
          <w:lang w:val="ro-RO"/>
        </w:rPr>
        <w:t xml:space="preserve">din punct de vedere </w:t>
      </w:r>
      <w:r w:rsidR="00A67DC9" w:rsidRPr="00A67DC9">
        <w:rPr>
          <w:rFonts w:ascii="Arial" w:hAnsi="Arial" w:cs="Arial"/>
          <w:i/>
          <w:sz w:val="24"/>
          <w:szCs w:val="24"/>
          <w:lang w:val="ro-RO"/>
        </w:rPr>
        <w:t>social</w:t>
      </w:r>
      <w:r w:rsidR="00E03926" w:rsidRPr="00F818E8">
        <w:rPr>
          <w:rFonts w:ascii="Arial" w:hAnsi="Arial" w:cs="Arial"/>
          <w:sz w:val="24"/>
          <w:szCs w:val="24"/>
          <w:lang w:val="ro-RO"/>
        </w:rPr>
        <w:t>, Obiectivul specific</w:t>
      </w:r>
      <w:r w:rsidR="00A67DC9" w:rsidRPr="00A67DC9">
        <w:rPr>
          <w:rFonts w:ascii="Arial" w:hAnsi="Arial" w:cs="Arial"/>
          <w:b/>
          <w:sz w:val="24"/>
          <w:szCs w:val="24"/>
          <w:shd w:val="clear" w:color="auto" w:fill="FFFFFF"/>
          <w:lang w:val="ro-RO"/>
        </w:rPr>
        <w:t xml:space="preserve"> </w:t>
      </w:r>
      <w:r w:rsidR="00A67DC9" w:rsidRPr="00A67DC9">
        <w:rPr>
          <w:rFonts w:ascii="Arial" w:hAnsi="Arial" w:cs="Arial"/>
          <w:sz w:val="24"/>
          <w:szCs w:val="24"/>
          <w:shd w:val="clear" w:color="auto" w:fill="FFFFFF"/>
          <w:lang w:val="ro-RO"/>
        </w:rPr>
        <w:t xml:space="preserve">1.1: </w:t>
      </w:r>
      <w:r w:rsidR="00A67DC9" w:rsidRPr="00A67DC9">
        <w:rPr>
          <w:rFonts w:ascii="Arial" w:hAnsi="Arial" w:cs="Arial"/>
          <w:i/>
          <w:sz w:val="24"/>
          <w:szCs w:val="24"/>
          <w:shd w:val="clear" w:color="auto" w:fill="FFFFFF"/>
          <w:lang w:val="ro-RO"/>
        </w:rPr>
        <w:t>Îmbunătățirea condițiilor cadru la nivel instituțional și de infrastructură precum și a instrumentelor de cercetare și inovare pentru a asigura un acces mai larg la cunoștințe în vederea dezvoltării de noi tehnologii</w:t>
      </w:r>
      <w:r w:rsidR="00A67DC9">
        <w:rPr>
          <w:rFonts w:ascii="Arial" w:hAnsi="Arial" w:cs="Arial"/>
          <w:sz w:val="24"/>
          <w:szCs w:val="24"/>
          <w:shd w:val="clear" w:color="auto" w:fill="FFFFFF"/>
          <w:lang w:val="ro-RO"/>
        </w:rPr>
        <w:t>,</w:t>
      </w:r>
      <w:r w:rsidR="00A67DC9" w:rsidRPr="00751E74">
        <w:rPr>
          <w:rFonts w:cstheme="minorHAnsi"/>
          <w:sz w:val="24"/>
          <w:szCs w:val="24"/>
          <w:shd w:val="clear" w:color="auto" w:fill="FFFFFF"/>
          <w:lang w:val="ro-RO"/>
        </w:rPr>
        <w:t xml:space="preserve"> </w:t>
      </w:r>
      <w:r w:rsidR="00225839" w:rsidRPr="00F818E8">
        <w:rPr>
          <w:rFonts w:ascii="Arial" w:hAnsi="Arial" w:cs="Arial"/>
          <w:sz w:val="24"/>
          <w:szCs w:val="24"/>
          <w:lang w:val="ro-RO"/>
        </w:rPr>
        <w:t>a</w:t>
      </w:r>
      <w:r w:rsidR="001B1380" w:rsidRPr="00F818E8">
        <w:rPr>
          <w:rFonts w:ascii="Arial" w:hAnsi="Arial" w:cs="Arial"/>
          <w:sz w:val="24"/>
          <w:szCs w:val="24"/>
          <w:lang w:val="ro-RO"/>
        </w:rPr>
        <w:t>ce</w:t>
      </w:r>
      <w:r w:rsidR="009274F8" w:rsidRPr="00F818E8">
        <w:rPr>
          <w:rFonts w:ascii="Arial" w:hAnsi="Arial" w:cs="Arial"/>
          <w:sz w:val="24"/>
          <w:szCs w:val="24"/>
          <w:lang w:val="ro-RO"/>
        </w:rPr>
        <w:t>st</w:t>
      </w:r>
      <w:r w:rsidR="00A67DC9">
        <w:rPr>
          <w:rFonts w:ascii="Arial" w:hAnsi="Arial" w:cs="Arial"/>
          <w:sz w:val="24"/>
          <w:szCs w:val="24"/>
          <w:lang w:val="ro-RO"/>
        </w:rPr>
        <w:t>ea</w:t>
      </w:r>
      <w:r w:rsidR="009274F8" w:rsidRPr="00F818E8">
        <w:rPr>
          <w:rFonts w:ascii="Arial" w:hAnsi="Arial" w:cs="Arial"/>
          <w:sz w:val="24"/>
          <w:szCs w:val="24"/>
          <w:lang w:val="ro-RO"/>
        </w:rPr>
        <w:t xml:space="preserve"> dau</w:t>
      </w:r>
      <w:r w:rsidR="00225839" w:rsidRPr="00F818E8">
        <w:rPr>
          <w:rFonts w:ascii="Arial" w:hAnsi="Arial" w:cs="Arial"/>
          <w:sz w:val="24"/>
          <w:szCs w:val="24"/>
          <w:lang w:val="ro-RO"/>
        </w:rPr>
        <w:t xml:space="preserve"> posibilitatea regiunilor </w:t>
      </w:r>
      <w:r w:rsidR="00C829F9" w:rsidRPr="00C829F9">
        <w:rPr>
          <w:rFonts w:ascii="Arial" w:hAnsi="Arial" w:cs="Arial"/>
          <w:sz w:val="24"/>
          <w:szCs w:val="24"/>
          <w:shd w:val="clear" w:color="auto" w:fill="FFFFFF"/>
          <w:lang w:val="ro-RO"/>
        </w:rPr>
        <w:t xml:space="preserve">participante </w:t>
      </w:r>
      <w:r w:rsidR="00C829F9">
        <w:rPr>
          <w:rFonts w:ascii="Arial" w:hAnsi="Arial" w:cs="Arial"/>
          <w:sz w:val="24"/>
          <w:szCs w:val="24"/>
          <w:shd w:val="clear" w:color="auto" w:fill="FFFFFF"/>
          <w:lang w:val="ro-RO"/>
        </w:rPr>
        <w:t>de a</w:t>
      </w:r>
      <w:r w:rsidR="00C829F9" w:rsidRPr="00C829F9">
        <w:rPr>
          <w:rFonts w:ascii="Arial" w:hAnsi="Arial" w:cs="Arial"/>
          <w:sz w:val="24"/>
          <w:szCs w:val="24"/>
          <w:shd w:val="clear" w:color="auto" w:fill="FFFFFF"/>
          <w:lang w:val="ro-RO"/>
        </w:rPr>
        <w:t xml:space="preserve"> reun</w:t>
      </w:r>
      <w:r w:rsidR="00C829F9">
        <w:rPr>
          <w:rFonts w:ascii="Arial" w:hAnsi="Arial" w:cs="Arial"/>
          <w:sz w:val="24"/>
          <w:szCs w:val="24"/>
          <w:shd w:val="clear" w:color="auto" w:fill="FFFFFF"/>
          <w:lang w:val="ro-RO"/>
        </w:rPr>
        <w:t>i</w:t>
      </w:r>
      <w:r w:rsidR="00C829F9" w:rsidRPr="00C829F9">
        <w:rPr>
          <w:rFonts w:ascii="Arial" w:hAnsi="Arial" w:cs="Arial"/>
          <w:sz w:val="24"/>
          <w:szCs w:val="24"/>
          <w:shd w:val="clear" w:color="auto" w:fill="FFFFFF"/>
          <w:lang w:val="ro-RO"/>
        </w:rPr>
        <w:t xml:space="preserve"> potențialul de cunoaștere și inovare prin colaborare și învățare reciprocă într-un proces transnațional, permițând astfel schimbul de know-how și bune practici din regiunile occidentale către regiunile estice și va genera un ecosistem de inovare prietenos, în care mediul academic și mediul de afaceri vor lucra împreună, în coordonare cu autoritățile regionale și societatea civilă</w:t>
      </w:r>
      <w:r w:rsidR="00C829F9">
        <w:rPr>
          <w:rFonts w:ascii="Arial" w:hAnsi="Arial" w:cs="Arial"/>
          <w:sz w:val="24"/>
          <w:szCs w:val="24"/>
          <w:shd w:val="clear" w:color="auto" w:fill="FFFFFF"/>
          <w:lang w:val="ro-RO"/>
        </w:rPr>
        <w:t>.</w:t>
      </w:r>
    </w:p>
    <w:p w14:paraId="5A7356F5" w14:textId="77777777" w:rsidR="00C829F9" w:rsidRPr="00C829F9" w:rsidRDefault="004C6473" w:rsidP="00C829F9">
      <w:pPr>
        <w:spacing w:line="360" w:lineRule="auto"/>
        <w:ind w:firstLine="720"/>
        <w:rPr>
          <w:rFonts w:cstheme="minorHAnsi"/>
          <w:sz w:val="24"/>
          <w:szCs w:val="24"/>
          <w:shd w:val="clear" w:color="auto" w:fill="FFFFFF"/>
          <w:lang w:val="ro-RO"/>
        </w:rPr>
      </w:pPr>
      <w:r w:rsidRPr="00F818E8">
        <w:rPr>
          <w:rFonts w:ascii="Arial" w:hAnsi="Arial" w:cs="Arial"/>
          <w:b/>
          <w:sz w:val="24"/>
          <w:szCs w:val="24"/>
          <w:lang w:val="ro-RO"/>
        </w:rPr>
        <w:t xml:space="preserve">Obiectivul principal </w:t>
      </w:r>
      <w:r w:rsidRPr="00F818E8">
        <w:rPr>
          <w:rFonts w:ascii="Arial" w:hAnsi="Arial" w:cs="Arial"/>
          <w:sz w:val="24"/>
          <w:szCs w:val="24"/>
          <w:lang w:val="ro-RO"/>
        </w:rPr>
        <w:t>al proiectului</w:t>
      </w:r>
      <w:r w:rsidR="007742CC" w:rsidRPr="00F818E8">
        <w:rPr>
          <w:rFonts w:ascii="Arial" w:hAnsi="Arial" w:cs="Arial"/>
          <w:sz w:val="24"/>
          <w:szCs w:val="24"/>
          <w:lang w:val="ro-RO"/>
        </w:rPr>
        <w:t xml:space="preserve"> “</w:t>
      </w:r>
      <w:r w:rsidR="00C829F9">
        <w:rPr>
          <w:rFonts w:ascii="Arial" w:hAnsi="Arial" w:cs="Arial"/>
          <w:sz w:val="24"/>
          <w:szCs w:val="24"/>
          <w:lang w:val="ro-RO"/>
        </w:rPr>
        <w:t>Danube S3 Cluster</w:t>
      </w:r>
      <w:r w:rsidRPr="00F818E8">
        <w:rPr>
          <w:rFonts w:ascii="Arial" w:hAnsi="Arial" w:cs="Arial"/>
          <w:sz w:val="24"/>
          <w:szCs w:val="24"/>
          <w:lang w:val="ro-RO"/>
        </w:rPr>
        <w:t xml:space="preserve">” </w:t>
      </w:r>
      <w:r w:rsidR="001524D3" w:rsidRPr="00F818E8">
        <w:rPr>
          <w:rFonts w:ascii="Arial" w:hAnsi="Arial" w:cs="Arial"/>
          <w:sz w:val="24"/>
          <w:szCs w:val="24"/>
          <w:lang w:val="ro-RO"/>
        </w:rPr>
        <w:t xml:space="preserve">constă </w:t>
      </w:r>
      <w:r w:rsidR="00C829F9">
        <w:rPr>
          <w:rFonts w:ascii="Arial" w:hAnsi="Arial" w:cs="Arial"/>
          <w:sz w:val="24"/>
          <w:szCs w:val="24"/>
          <w:shd w:val="clear" w:color="auto" w:fill="FFFFFF"/>
          <w:lang w:val="ro-RO"/>
        </w:rPr>
        <w:t>în a</w:t>
      </w:r>
      <w:r w:rsidR="00C829F9" w:rsidRPr="00C829F9">
        <w:rPr>
          <w:rFonts w:ascii="Arial" w:hAnsi="Arial" w:cs="Arial"/>
          <w:sz w:val="24"/>
          <w:szCs w:val="24"/>
          <w:shd w:val="clear" w:color="auto" w:fill="FFFFFF"/>
          <w:lang w:val="ro-RO"/>
        </w:rPr>
        <w:t xml:space="preserve"> stimula ecosistemul antreprenorial bazat pe inovare, în zona Dunării, prin elaborarea politicilor de cluster în contextul </w:t>
      </w:r>
      <w:r w:rsidR="00C829F9">
        <w:rPr>
          <w:rFonts w:ascii="Arial" w:hAnsi="Arial" w:cs="Arial"/>
          <w:sz w:val="24"/>
          <w:szCs w:val="24"/>
          <w:shd w:val="clear" w:color="auto" w:fill="FFFFFF"/>
          <w:lang w:val="ro-RO"/>
        </w:rPr>
        <w:t>strategiilor de specializare inteligentă</w:t>
      </w:r>
      <w:r w:rsidR="00C829F9" w:rsidRPr="00C829F9">
        <w:rPr>
          <w:rFonts w:ascii="Arial" w:hAnsi="Arial" w:cs="Arial"/>
          <w:sz w:val="24"/>
          <w:szCs w:val="24"/>
          <w:shd w:val="clear" w:color="auto" w:fill="FFFFFF"/>
          <w:lang w:val="ro-RO"/>
        </w:rPr>
        <w:t xml:space="preserve">, precum și prin îmbunătățirea cunoștințelor și abilităților de management al inovării și promovarea cooperării transnaționale a clusterelor </w:t>
      </w:r>
      <w:r w:rsidR="00C829F9">
        <w:rPr>
          <w:rFonts w:ascii="Arial" w:hAnsi="Arial" w:cs="Arial"/>
          <w:sz w:val="24"/>
          <w:szCs w:val="24"/>
          <w:shd w:val="clear" w:color="auto" w:fill="FFFFFF"/>
          <w:lang w:val="ro-RO"/>
        </w:rPr>
        <w:t>din</w:t>
      </w:r>
      <w:r w:rsidR="00C829F9" w:rsidRPr="00C829F9">
        <w:rPr>
          <w:rFonts w:ascii="Arial" w:hAnsi="Arial" w:cs="Arial"/>
          <w:sz w:val="24"/>
          <w:szCs w:val="24"/>
          <w:shd w:val="clear" w:color="auto" w:fill="FFFFFF"/>
          <w:lang w:val="ro-RO"/>
        </w:rPr>
        <w:t xml:space="preserve"> industria agroalimentară.</w:t>
      </w:r>
    </w:p>
    <w:p w14:paraId="15DBD956" w14:textId="0127A4A3" w:rsidR="00C61898" w:rsidRPr="00F818E8" w:rsidRDefault="00E03926" w:rsidP="001D4EDD">
      <w:pPr>
        <w:spacing w:line="360" w:lineRule="auto"/>
        <w:ind w:firstLine="720"/>
        <w:rPr>
          <w:rFonts w:ascii="Arial" w:hAnsi="Arial" w:cs="Arial"/>
          <w:sz w:val="24"/>
          <w:szCs w:val="24"/>
          <w:lang w:val="ro-RO"/>
        </w:rPr>
      </w:pPr>
      <w:r w:rsidRPr="00F818E8">
        <w:rPr>
          <w:rFonts w:ascii="Arial" w:hAnsi="Arial" w:cs="Arial"/>
          <w:sz w:val="24"/>
          <w:szCs w:val="24"/>
          <w:lang w:val="ro-RO"/>
        </w:rPr>
        <w:t>P</w:t>
      </w:r>
      <w:r w:rsidR="001B2D00" w:rsidRPr="00F818E8">
        <w:rPr>
          <w:rFonts w:ascii="Arial" w:hAnsi="Arial" w:cs="Arial"/>
          <w:sz w:val="24"/>
          <w:szCs w:val="24"/>
          <w:lang w:val="ro-RO"/>
        </w:rPr>
        <w:t>roiectul</w:t>
      </w:r>
      <w:r w:rsidR="00C829F9">
        <w:rPr>
          <w:rFonts w:ascii="Arial" w:hAnsi="Arial" w:cs="Arial"/>
          <w:sz w:val="24"/>
          <w:szCs w:val="24"/>
          <w:lang w:val="ro-RO"/>
        </w:rPr>
        <w:t xml:space="preserve"> </w:t>
      </w:r>
      <w:r w:rsidR="00A54DF8">
        <w:rPr>
          <w:rFonts w:ascii="Arial" w:hAnsi="Arial" w:cs="Arial"/>
          <w:sz w:val="24"/>
          <w:szCs w:val="24"/>
          <w:lang w:val="ro-RO"/>
        </w:rPr>
        <w:t>a început</w:t>
      </w:r>
      <w:r w:rsidR="001B2D00" w:rsidRPr="00F818E8">
        <w:rPr>
          <w:rFonts w:ascii="Arial" w:hAnsi="Arial" w:cs="Arial"/>
          <w:sz w:val="24"/>
          <w:szCs w:val="24"/>
          <w:lang w:val="ro-RO"/>
        </w:rPr>
        <w:t xml:space="preserve"> la data de 1 </w:t>
      </w:r>
      <w:r w:rsidR="00C829F9">
        <w:rPr>
          <w:rFonts w:ascii="Arial" w:hAnsi="Arial" w:cs="Arial"/>
          <w:sz w:val="24"/>
          <w:szCs w:val="24"/>
          <w:lang w:val="ro-RO"/>
        </w:rPr>
        <w:t>iulie 2018</w:t>
      </w:r>
      <w:r w:rsidR="001B2D00" w:rsidRPr="00F818E8">
        <w:rPr>
          <w:rFonts w:ascii="Arial" w:hAnsi="Arial" w:cs="Arial"/>
          <w:sz w:val="24"/>
          <w:szCs w:val="24"/>
          <w:lang w:val="ro-RO"/>
        </w:rPr>
        <w:t xml:space="preserve"> și </w:t>
      </w:r>
      <w:r w:rsidR="00A54DF8">
        <w:rPr>
          <w:rFonts w:ascii="Arial" w:hAnsi="Arial" w:cs="Arial"/>
          <w:sz w:val="24"/>
          <w:szCs w:val="24"/>
          <w:lang w:val="ro-RO"/>
        </w:rPr>
        <w:t>are o durată de</w:t>
      </w:r>
      <w:r w:rsidR="001B2D00" w:rsidRPr="00F818E8">
        <w:rPr>
          <w:rFonts w:ascii="Arial" w:hAnsi="Arial" w:cs="Arial"/>
          <w:sz w:val="24"/>
          <w:szCs w:val="24"/>
          <w:lang w:val="ro-RO"/>
        </w:rPr>
        <w:t xml:space="preserve"> implementa</w:t>
      </w:r>
      <w:r w:rsidR="00A54DF8">
        <w:rPr>
          <w:rFonts w:ascii="Arial" w:hAnsi="Arial" w:cs="Arial"/>
          <w:sz w:val="24"/>
          <w:szCs w:val="24"/>
          <w:lang w:val="ro-RO"/>
        </w:rPr>
        <w:t>re</w:t>
      </w:r>
      <w:r w:rsidR="001B2D00" w:rsidRPr="00F818E8">
        <w:rPr>
          <w:rFonts w:ascii="Arial" w:hAnsi="Arial" w:cs="Arial"/>
          <w:sz w:val="24"/>
          <w:szCs w:val="24"/>
          <w:lang w:val="ro-RO"/>
        </w:rPr>
        <w:t xml:space="preserve"> </w:t>
      </w:r>
      <w:r w:rsidR="00A54DF8">
        <w:rPr>
          <w:rFonts w:ascii="Arial" w:hAnsi="Arial" w:cs="Arial"/>
          <w:sz w:val="24"/>
          <w:szCs w:val="24"/>
          <w:lang w:val="ro-RO"/>
        </w:rPr>
        <w:t>de</w:t>
      </w:r>
      <w:r w:rsidR="001B2D00" w:rsidRPr="00F818E8">
        <w:rPr>
          <w:rFonts w:ascii="Arial" w:hAnsi="Arial" w:cs="Arial"/>
          <w:sz w:val="24"/>
          <w:szCs w:val="24"/>
          <w:lang w:val="ro-RO"/>
        </w:rPr>
        <w:t xml:space="preserve"> </w:t>
      </w:r>
      <w:r w:rsidRPr="00F818E8">
        <w:rPr>
          <w:rFonts w:ascii="Arial" w:hAnsi="Arial" w:cs="Arial"/>
          <w:sz w:val="24"/>
          <w:szCs w:val="24"/>
          <w:lang w:val="ro-RO"/>
        </w:rPr>
        <w:t>3</w:t>
      </w:r>
      <w:r w:rsidR="00C829F9">
        <w:rPr>
          <w:rFonts w:ascii="Arial" w:hAnsi="Arial" w:cs="Arial"/>
          <w:sz w:val="24"/>
          <w:szCs w:val="24"/>
          <w:lang w:val="ro-RO"/>
        </w:rPr>
        <w:t>6</w:t>
      </w:r>
      <w:r w:rsidRPr="00F818E8">
        <w:rPr>
          <w:rFonts w:ascii="Arial" w:hAnsi="Arial" w:cs="Arial"/>
          <w:sz w:val="24"/>
          <w:szCs w:val="24"/>
          <w:lang w:val="ro-RO"/>
        </w:rPr>
        <w:t xml:space="preserve"> de luni, finalizându-se la data de 30 iunie 20</w:t>
      </w:r>
      <w:r w:rsidR="00C829F9">
        <w:rPr>
          <w:rFonts w:ascii="Arial" w:hAnsi="Arial" w:cs="Arial"/>
          <w:sz w:val="24"/>
          <w:szCs w:val="24"/>
          <w:lang w:val="ro-RO"/>
        </w:rPr>
        <w:t>21</w:t>
      </w:r>
      <w:r w:rsidRPr="00F818E8">
        <w:rPr>
          <w:rFonts w:ascii="Arial" w:hAnsi="Arial" w:cs="Arial"/>
          <w:sz w:val="24"/>
          <w:szCs w:val="24"/>
          <w:lang w:val="ro-RO"/>
        </w:rPr>
        <w:t>.</w:t>
      </w:r>
    </w:p>
    <w:p w14:paraId="2E2D7409" w14:textId="3D8E8187" w:rsidR="00D30CA4" w:rsidRPr="00F818E8" w:rsidRDefault="00575320" w:rsidP="001D4EDD">
      <w:pPr>
        <w:spacing w:line="360" w:lineRule="auto"/>
        <w:ind w:firstLine="720"/>
        <w:rPr>
          <w:rFonts w:ascii="Arial" w:hAnsi="Arial" w:cs="Arial"/>
          <w:sz w:val="24"/>
          <w:szCs w:val="24"/>
          <w:lang w:val="ro-RO"/>
        </w:rPr>
      </w:pPr>
      <w:r>
        <w:rPr>
          <w:rFonts w:ascii="Arial" w:hAnsi="Arial" w:cs="Arial"/>
          <w:sz w:val="24"/>
          <w:szCs w:val="24"/>
          <w:lang w:val="ro-RO"/>
        </w:rPr>
        <w:t>După cum am menționat anterior, proiectul</w:t>
      </w:r>
      <w:r w:rsidR="00D30CA4" w:rsidRPr="00F818E8">
        <w:rPr>
          <w:rFonts w:ascii="Arial" w:hAnsi="Arial" w:cs="Arial"/>
          <w:sz w:val="24"/>
          <w:szCs w:val="24"/>
          <w:lang w:val="ro-RO"/>
        </w:rPr>
        <w:t xml:space="preserve"> </w:t>
      </w:r>
      <w:r w:rsidR="00A54DF8">
        <w:rPr>
          <w:rFonts w:ascii="Arial" w:hAnsi="Arial" w:cs="Arial"/>
          <w:sz w:val="24"/>
          <w:szCs w:val="24"/>
          <w:lang w:val="ro-RO"/>
        </w:rPr>
        <w:t>este</w:t>
      </w:r>
      <w:bookmarkStart w:id="1" w:name="_GoBack"/>
      <w:bookmarkEnd w:id="1"/>
      <w:r w:rsidR="00D30CA4" w:rsidRPr="00F818E8">
        <w:rPr>
          <w:rFonts w:ascii="Arial" w:hAnsi="Arial" w:cs="Arial"/>
          <w:sz w:val="24"/>
          <w:szCs w:val="24"/>
          <w:lang w:val="ro-RO"/>
        </w:rPr>
        <w:t xml:space="preserve"> implementa</w:t>
      </w:r>
      <w:r w:rsidR="00E03926" w:rsidRPr="00F818E8">
        <w:rPr>
          <w:rFonts w:ascii="Arial" w:hAnsi="Arial" w:cs="Arial"/>
          <w:sz w:val="24"/>
          <w:szCs w:val="24"/>
          <w:lang w:val="ro-RO"/>
        </w:rPr>
        <w:t>t de un consorţiu format din 1</w:t>
      </w:r>
      <w:r w:rsidR="00C829F9">
        <w:rPr>
          <w:rFonts w:ascii="Arial" w:hAnsi="Arial" w:cs="Arial"/>
          <w:sz w:val="24"/>
          <w:szCs w:val="24"/>
          <w:lang w:val="ro-RO"/>
        </w:rPr>
        <w:t>5</w:t>
      </w:r>
      <w:r w:rsidR="00D30CA4" w:rsidRPr="00F818E8">
        <w:rPr>
          <w:rFonts w:ascii="Arial" w:hAnsi="Arial" w:cs="Arial"/>
          <w:sz w:val="24"/>
          <w:szCs w:val="24"/>
          <w:lang w:val="ro-RO"/>
        </w:rPr>
        <w:t xml:space="preserve"> parteneri din </w:t>
      </w:r>
      <w:r w:rsidR="00885003">
        <w:rPr>
          <w:rFonts w:ascii="Arial" w:hAnsi="Arial" w:cs="Arial"/>
          <w:sz w:val="24"/>
          <w:szCs w:val="24"/>
          <w:lang w:val="ro-RO"/>
        </w:rPr>
        <w:t>11 țări (</w:t>
      </w:r>
      <w:r w:rsidR="00C829F9">
        <w:rPr>
          <w:rFonts w:ascii="Arial" w:hAnsi="Arial" w:cs="Arial"/>
          <w:sz w:val="24"/>
          <w:szCs w:val="24"/>
          <w:lang w:val="ro-RO"/>
        </w:rPr>
        <w:t xml:space="preserve">România, Germania, </w:t>
      </w:r>
      <w:r w:rsidR="004D4DDD" w:rsidRPr="00F818E8">
        <w:rPr>
          <w:rFonts w:ascii="Arial" w:hAnsi="Arial" w:cs="Arial"/>
          <w:sz w:val="24"/>
          <w:szCs w:val="24"/>
          <w:lang w:val="ro-RO"/>
        </w:rPr>
        <w:t xml:space="preserve">Slovenia, Slovacia, </w:t>
      </w:r>
      <w:r w:rsidR="00E03926" w:rsidRPr="00F818E8">
        <w:rPr>
          <w:rFonts w:ascii="Arial" w:hAnsi="Arial" w:cs="Arial"/>
          <w:sz w:val="24"/>
          <w:szCs w:val="24"/>
          <w:lang w:val="ro-RO"/>
        </w:rPr>
        <w:t>Croația</w:t>
      </w:r>
      <w:r w:rsidR="00D30CA4" w:rsidRPr="00F818E8">
        <w:rPr>
          <w:rFonts w:ascii="Arial" w:hAnsi="Arial" w:cs="Arial"/>
          <w:sz w:val="24"/>
          <w:szCs w:val="24"/>
          <w:lang w:val="ro-RO"/>
        </w:rPr>
        <w:t>,</w:t>
      </w:r>
      <w:r w:rsidR="008D75DF" w:rsidRPr="00F818E8">
        <w:rPr>
          <w:rFonts w:ascii="Arial" w:hAnsi="Arial" w:cs="Arial"/>
          <w:sz w:val="24"/>
          <w:szCs w:val="24"/>
          <w:lang w:val="ro-RO"/>
        </w:rPr>
        <w:t xml:space="preserve"> </w:t>
      </w:r>
      <w:r w:rsidR="00C829F9">
        <w:rPr>
          <w:rFonts w:ascii="Arial" w:hAnsi="Arial" w:cs="Arial"/>
          <w:sz w:val="24"/>
          <w:szCs w:val="24"/>
          <w:lang w:val="ro-RO"/>
        </w:rPr>
        <w:t>Bulgaria, Ungaria</w:t>
      </w:r>
      <w:r w:rsidR="00E03926" w:rsidRPr="00F818E8">
        <w:rPr>
          <w:rFonts w:ascii="Arial" w:hAnsi="Arial" w:cs="Arial"/>
          <w:sz w:val="24"/>
          <w:szCs w:val="24"/>
          <w:lang w:val="ro-RO"/>
        </w:rPr>
        <w:t>, Serbia</w:t>
      </w:r>
      <w:r w:rsidR="009274F8" w:rsidRPr="00F818E8">
        <w:rPr>
          <w:rFonts w:ascii="Arial" w:hAnsi="Arial" w:cs="Arial"/>
          <w:sz w:val="24"/>
          <w:szCs w:val="24"/>
          <w:lang w:val="ro-RO"/>
        </w:rPr>
        <w:t xml:space="preserve">, Moldova, </w:t>
      </w:r>
      <w:r w:rsidR="00C829F9">
        <w:rPr>
          <w:rFonts w:ascii="Arial" w:hAnsi="Arial" w:cs="Arial"/>
          <w:sz w:val="24"/>
          <w:szCs w:val="24"/>
          <w:lang w:val="ro-RO"/>
        </w:rPr>
        <w:t>Ucraina și Bosnia Hertegovia</w:t>
      </w:r>
      <w:r w:rsidR="00885003">
        <w:rPr>
          <w:rFonts w:ascii="Arial" w:hAnsi="Arial" w:cs="Arial"/>
          <w:sz w:val="24"/>
          <w:szCs w:val="24"/>
          <w:lang w:val="ro-RO"/>
        </w:rPr>
        <w:t>)</w:t>
      </w:r>
      <w:r w:rsidR="00D30CA4" w:rsidRPr="00F818E8">
        <w:rPr>
          <w:rFonts w:ascii="Arial" w:hAnsi="Arial" w:cs="Arial"/>
          <w:sz w:val="24"/>
          <w:szCs w:val="24"/>
          <w:lang w:val="ro-RO"/>
        </w:rPr>
        <w:t xml:space="preserve"> al cărui Coordonator este</w:t>
      </w:r>
      <w:r w:rsidR="00E03926" w:rsidRPr="00F818E8">
        <w:rPr>
          <w:rFonts w:ascii="Arial" w:hAnsi="Arial" w:cs="Arial"/>
          <w:b/>
          <w:sz w:val="24"/>
          <w:szCs w:val="24"/>
          <w:lang w:val="ro-RO"/>
        </w:rPr>
        <w:t xml:space="preserve"> </w:t>
      </w:r>
      <w:r w:rsidR="00C829F9">
        <w:rPr>
          <w:rFonts w:ascii="Arial" w:hAnsi="Arial" w:cs="Arial"/>
          <w:sz w:val="24"/>
          <w:szCs w:val="24"/>
          <w:lang w:val="ro-RO"/>
        </w:rPr>
        <w:t xml:space="preserve">Agenția pentru Dezvoltare Regională Sud Muntenia. </w:t>
      </w:r>
      <w:r>
        <w:rPr>
          <w:rFonts w:ascii="Arial" w:hAnsi="Arial" w:cs="Arial"/>
          <w:sz w:val="24"/>
          <w:szCs w:val="24"/>
          <w:lang w:val="ro-RO"/>
        </w:rPr>
        <w:t xml:space="preserve">Totodată, acest consorțiu a reușit să implice în calitate de Parteneri Strategici Asociați instituții importante la nivel național și transnațional - Ministerul Economiei din România, Academia de Științe din </w:t>
      </w:r>
      <w:r>
        <w:rPr>
          <w:rFonts w:ascii="Arial" w:hAnsi="Arial" w:cs="Arial"/>
          <w:sz w:val="24"/>
          <w:szCs w:val="24"/>
          <w:lang w:val="ro-RO"/>
        </w:rPr>
        <w:lastRenderedPageBreak/>
        <w:t xml:space="preserve">Moldova, Ministerul Economiei, Antreprenoriatului și Comerțului din Croația, Universitatea Tehnică </w:t>
      </w:r>
      <w:r>
        <w:rPr>
          <w:rFonts w:ascii="Arial" w:hAnsi="Arial" w:cs="Arial"/>
          <w:bCs/>
          <w:sz w:val="24"/>
          <w:szCs w:val="24"/>
        </w:rPr>
        <w:t>“</w:t>
      </w:r>
      <w:r w:rsidRPr="00575320">
        <w:rPr>
          <w:rFonts w:ascii="Arial" w:hAnsi="Arial" w:cs="Arial"/>
          <w:bCs/>
          <w:sz w:val="24"/>
          <w:szCs w:val="24"/>
          <w:lang w:val="ro-RO"/>
        </w:rPr>
        <w:t>Igor Sikorsky Kyiv Polytechnic Institute</w:t>
      </w:r>
      <w:r>
        <w:rPr>
          <w:rFonts w:cstheme="minorHAnsi"/>
          <w:b/>
          <w:bCs/>
          <w:sz w:val="24"/>
          <w:szCs w:val="24"/>
          <w:lang w:val="ro-RO"/>
        </w:rPr>
        <w:t xml:space="preserve">” </w:t>
      </w:r>
      <w:r>
        <w:rPr>
          <w:rFonts w:ascii="Arial" w:hAnsi="Arial" w:cs="Arial"/>
          <w:sz w:val="24"/>
          <w:szCs w:val="24"/>
          <w:lang w:val="ro-RO"/>
        </w:rPr>
        <w:t>din Ucraina, precum și Fundația GREENLINE Western Balkans Cluster din Bosnia Herțegovina.</w:t>
      </w:r>
    </w:p>
    <w:p w14:paraId="20C9552A" w14:textId="77777777" w:rsidR="00484679" w:rsidRPr="00F818E8" w:rsidRDefault="00484679" w:rsidP="001D4EDD">
      <w:pPr>
        <w:spacing w:line="360" w:lineRule="auto"/>
        <w:ind w:firstLine="720"/>
        <w:rPr>
          <w:rFonts w:ascii="Arial" w:hAnsi="Arial" w:cs="Arial"/>
          <w:sz w:val="24"/>
          <w:szCs w:val="24"/>
          <w:lang w:val="ro-RO"/>
        </w:rPr>
      </w:pPr>
      <w:r w:rsidRPr="00F818E8">
        <w:rPr>
          <w:rFonts w:ascii="Arial" w:hAnsi="Arial" w:cs="Arial"/>
          <w:sz w:val="24"/>
          <w:szCs w:val="24"/>
          <w:lang w:val="ro-RO"/>
        </w:rPr>
        <w:t>Valoarea tota</w:t>
      </w:r>
      <w:r w:rsidR="0062529E" w:rsidRPr="00F818E8">
        <w:rPr>
          <w:rFonts w:ascii="Arial" w:hAnsi="Arial" w:cs="Arial"/>
          <w:sz w:val="24"/>
          <w:szCs w:val="24"/>
          <w:lang w:val="ro-RO"/>
        </w:rPr>
        <w:t xml:space="preserve">lă a proiectului este de </w:t>
      </w:r>
      <w:r w:rsidR="00B567B6" w:rsidRPr="00F818E8">
        <w:rPr>
          <w:rFonts w:ascii="Arial" w:hAnsi="Arial" w:cs="Arial"/>
          <w:kern w:val="0"/>
          <w:sz w:val="24"/>
          <w:szCs w:val="24"/>
          <w:lang w:val="en-GB" w:eastAsia="en-US"/>
        </w:rPr>
        <w:t>1.</w:t>
      </w:r>
      <w:r w:rsidR="00575320">
        <w:rPr>
          <w:rFonts w:ascii="Arial" w:hAnsi="Arial" w:cs="Arial"/>
          <w:kern w:val="0"/>
          <w:sz w:val="24"/>
          <w:szCs w:val="24"/>
          <w:lang w:val="en-GB" w:eastAsia="en-US"/>
        </w:rPr>
        <w:t>790</w:t>
      </w:r>
      <w:r w:rsidR="00B567B6" w:rsidRPr="00F818E8">
        <w:rPr>
          <w:rFonts w:ascii="Arial" w:hAnsi="Arial" w:cs="Arial"/>
          <w:kern w:val="0"/>
          <w:sz w:val="24"/>
          <w:szCs w:val="24"/>
          <w:lang w:val="en-GB" w:eastAsia="en-US"/>
        </w:rPr>
        <w:t>.</w:t>
      </w:r>
      <w:r w:rsidR="00575320">
        <w:rPr>
          <w:rFonts w:ascii="Arial" w:hAnsi="Arial" w:cs="Arial"/>
          <w:kern w:val="0"/>
          <w:sz w:val="24"/>
          <w:szCs w:val="24"/>
          <w:lang w:val="en-GB" w:eastAsia="en-US"/>
        </w:rPr>
        <w:t>445</w:t>
      </w:r>
      <w:r w:rsidR="00B567B6" w:rsidRPr="00F818E8">
        <w:rPr>
          <w:rFonts w:ascii="Arial" w:hAnsi="Arial" w:cs="Arial"/>
          <w:kern w:val="0"/>
          <w:sz w:val="24"/>
          <w:szCs w:val="24"/>
          <w:lang w:val="en-GB" w:eastAsia="en-US"/>
        </w:rPr>
        <w:t>,</w:t>
      </w:r>
      <w:r w:rsidR="00575320">
        <w:rPr>
          <w:rFonts w:ascii="Arial" w:hAnsi="Arial" w:cs="Arial"/>
          <w:kern w:val="0"/>
          <w:sz w:val="24"/>
          <w:szCs w:val="24"/>
          <w:lang w:val="en-GB" w:eastAsia="en-US"/>
        </w:rPr>
        <w:t>7</w:t>
      </w:r>
      <w:r w:rsidR="00B567B6" w:rsidRPr="00F818E8">
        <w:rPr>
          <w:rFonts w:ascii="Arial" w:hAnsi="Arial" w:cs="Arial"/>
          <w:kern w:val="0"/>
          <w:sz w:val="24"/>
          <w:szCs w:val="24"/>
          <w:lang w:val="en-GB" w:eastAsia="en-US"/>
        </w:rPr>
        <w:t xml:space="preserve">0 </w:t>
      </w:r>
      <w:r w:rsidRPr="00F818E8">
        <w:rPr>
          <w:rFonts w:ascii="Arial" w:hAnsi="Arial" w:cs="Arial"/>
          <w:sz w:val="24"/>
          <w:szCs w:val="24"/>
          <w:lang w:val="ro-RO"/>
        </w:rPr>
        <w:t>Euro</w:t>
      </w:r>
      <w:r w:rsidR="00B567B6" w:rsidRPr="00F818E8">
        <w:rPr>
          <w:rFonts w:ascii="Arial" w:hAnsi="Arial" w:cs="Arial"/>
          <w:sz w:val="24"/>
          <w:szCs w:val="24"/>
          <w:lang w:val="ro-RO"/>
        </w:rPr>
        <w:t>.</w:t>
      </w:r>
      <w:r w:rsidR="001D4EDD">
        <w:rPr>
          <w:rFonts w:ascii="Arial" w:hAnsi="Arial" w:cs="Arial"/>
          <w:sz w:val="24"/>
          <w:szCs w:val="24"/>
          <w:lang w:val="ro-RO"/>
        </w:rPr>
        <w:t xml:space="preserve"> </w:t>
      </w:r>
      <w:r w:rsidRPr="00F818E8">
        <w:rPr>
          <w:rFonts w:ascii="Arial" w:hAnsi="Arial" w:cs="Arial"/>
          <w:sz w:val="24"/>
          <w:szCs w:val="24"/>
          <w:lang w:val="ro-RO"/>
        </w:rPr>
        <w:t>Bugetul aferent</w:t>
      </w:r>
      <w:r w:rsidR="00F818E8" w:rsidRPr="00F818E8">
        <w:rPr>
          <w:rFonts w:ascii="Arial" w:hAnsi="Arial" w:cs="Arial"/>
          <w:sz w:val="24"/>
          <w:szCs w:val="24"/>
          <w:lang w:val="ro-RO"/>
        </w:rPr>
        <w:t xml:space="preserve"> </w:t>
      </w:r>
      <w:r w:rsidRPr="00F818E8">
        <w:rPr>
          <w:rFonts w:ascii="Arial" w:hAnsi="Arial" w:cs="Arial"/>
          <w:sz w:val="24"/>
          <w:szCs w:val="24"/>
          <w:lang w:val="ro-RO"/>
        </w:rPr>
        <w:t>Agenţiei pentru Dezvoltare R</w:t>
      </w:r>
      <w:r w:rsidR="0062529E" w:rsidRPr="00F818E8">
        <w:rPr>
          <w:rFonts w:ascii="Arial" w:hAnsi="Arial" w:cs="Arial"/>
          <w:sz w:val="24"/>
          <w:szCs w:val="24"/>
          <w:lang w:val="ro-RO"/>
        </w:rPr>
        <w:t xml:space="preserve">egională Sud Muntenia este de </w:t>
      </w:r>
      <w:r w:rsidR="009274F8" w:rsidRPr="00F818E8">
        <w:rPr>
          <w:rFonts w:ascii="Arial" w:hAnsi="Arial" w:cs="Arial"/>
          <w:kern w:val="0"/>
          <w:sz w:val="24"/>
          <w:szCs w:val="24"/>
          <w:lang w:val="en-GB" w:eastAsia="en-US"/>
        </w:rPr>
        <w:t>1</w:t>
      </w:r>
      <w:r w:rsidR="00575320">
        <w:rPr>
          <w:rFonts w:ascii="Arial" w:hAnsi="Arial" w:cs="Arial"/>
          <w:kern w:val="0"/>
          <w:sz w:val="24"/>
          <w:szCs w:val="24"/>
          <w:lang w:val="en-GB" w:eastAsia="en-US"/>
        </w:rPr>
        <w:t>94</w:t>
      </w:r>
      <w:r w:rsidR="009274F8" w:rsidRPr="00F818E8">
        <w:rPr>
          <w:rFonts w:ascii="Arial" w:hAnsi="Arial" w:cs="Arial"/>
          <w:kern w:val="0"/>
          <w:sz w:val="24"/>
          <w:szCs w:val="24"/>
          <w:lang w:val="en-GB" w:eastAsia="en-US"/>
        </w:rPr>
        <w:t>.</w:t>
      </w:r>
      <w:r w:rsidR="00575320">
        <w:rPr>
          <w:rFonts w:ascii="Arial" w:hAnsi="Arial" w:cs="Arial"/>
          <w:kern w:val="0"/>
          <w:sz w:val="24"/>
          <w:szCs w:val="24"/>
          <w:lang w:val="en-GB" w:eastAsia="en-US"/>
        </w:rPr>
        <w:t>174</w:t>
      </w:r>
      <w:r w:rsidR="009274F8" w:rsidRPr="00F818E8">
        <w:rPr>
          <w:rFonts w:ascii="Arial" w:hAnsi="Arial" w:cs="Arial"/>
          <w:kern w:val="0"/>
          <w:sz w:val="24"/>
          <w:szCs w:val="24"/>
          <w:lang w:val="en-GB" w:eastAsia="en-US"/>
        </w:rPr>
        <w:t>,</w:t>
      </w:r>
      <w:r w:rsidR="00575320">
        <w:rPr>
          <w:rFonts w:ascii="Arial" w:hAnsi="Arial" w:cs="Arial"/>
          <w:kern w:val="0"/>
          <w:sz w:val="24"/>
          <w:szCs w:val="24"/>
          <w:lang w:val="en-GB" w:eastAsia="en-US"/>
        </w:rPr>
        <w:t>40</w:t>
      </w:r>
      <w:r w:rsidR="00B567B6" w:rsidRPr="00F818E8">
        <w:rPr>
          <w:rFonts w:ascii="Arial" w:hAnsi="Arial" w:cs="Arial"/>
          <w:kern w:val="0"/>
          <w:sz w:val="24"/>
          <w:szCs w:val="24"/>
          <w:lang w:val="en-GB" w:eastAsia="en-US"/>
        </w:rPr>
        <w:t xml:space="preserve">  </w:t>
      </w:r>
      <w:r w:rsidRPr="00F818E8">
        <w:rPr>
          <w:rFonts w:ascii="Arial" w:hAnsi="Arial" w:cs="Arial"/>
          <w:sz w:val="24"/>
          <w:szCs w:val="24"/>
          <w:lang w:val="ro-RO"/>
        </w:rPr>
        <w:t>Euro.</w:t>
      </w:r>
      <w:r w:rsidR="00940FFA" w:rsidRPr="00F818E8">
        <w:rPr>
          <w:rFonts w:ascii="Arial" w:hAnsi="Arial" w:cs="Arial"/>
          <w:sz w:val="24"/>
          <w:szCs w:val="24"/>
          <w:lang w:val="ro-RO"/>
        </w:rPr>
        <w:t xml:space="preserve"> </w:t>
      </w:r>
      <w:r w:rsidR="005B3789" w:rsidRPr="00F818E8">
        <w:rPr>
          <w:rFonts w:ascii="Arial" w:hAnsi="Arial" w:cs="Arial"/>
          <w:sz w:val="24"/>
          <w:szCs w:val="24"/>
          <w:lang w:val="ro-RO"/>
        </w:rPr>
        <w:t>Din b</w:t>
      </w:r>
      <w:r w:rsidRPr="00F818E8">
        <w:rPr>
          <w:rFonts w:ascii="Arial" w:hAnsi="Arial" w:cs="Arial"/>
          <w:sz w:val="24"/>
          <w:szCs w:val="24"/>
          <w:lang w:val="ro-RO"/>
        </w:rPr>
        <w:t>ugetul alocat</w:t>
      </w:r>
      <w:r w:rsidR="00F818E8" w:rsidRPr="00F818E8">
        <w:rPr>
          <w:rFonts w:ascii="Arial" w:hAnsi="Arial" w:cs="Arial"/>
          <w:sz w:val="24"/>
          <w:szCs w:val="24"/>
          <w:lang w:val="ro-RO"/>
        </w:rPr>
        <w:t xml:space="preserve"> </w:t>
      </w:r>
      <w:r w:rsidRPr="00F818E8">
        <w:rPr>
          <w:rFonts w:ascii="Arial" w:hAnsi="Arial" w:cs="Arial"/>
          <w:sz w:val="24"/>
          <w:szCs w:val="24"/>
          <w:lang w:val="ro-RO"/>
        </w:rPr>
        <w:t>Agenţiei pentru Dezvoltare Region</w:t>
      </w:r>
      <w:r w:rsidR="0062529E" w:rsidRPr="00F818E8">
        <w:rPr>
          <w:rFonts w:ascii="Arial" w:hAnsi="Arial" w:cs="Arial"/>
          <w:sz w:val="24"/>
          <w:szCs w:val="24"/>
          <w:lang w:val="ro-RO"/>
        </w:rPr>
        <w:t xml:space="preserve">ală Sud Muntenia, suma de </w:t>
      </w:r>
      <w:r w:rsidR="00B567B6" w:rsidRPr="00F818E8">
        <w:rPr>
          <w:rFonts w:ascii="Arial" w:hAnsi="Arial" w:cs="Arial"/>
          <w:sz w:val="24"/>
          <w:szCs w:val="24"/>
          <w:lang w:val="ro-RO"/>
        </w:rPr>
        <w:t>1</w:t>
      </w:r>
      <w:r w:rsidR="00575320">
        <w:rPr>
          <w:rFonts w:ascii="Arial" w:hAnsi="Arial" w:cs="Arial"/>
          <w:sz w:val="24"/>
          <w:szCs w:val="24"/>
          <w:lang w:val="ro-RO"/>
        </w:rPr>
        <w:t>65</w:t>
      </w:r>
      <w:r w:rsidR="00B567B6" w:rsidRPr="00F818E8">
        <w:rPr>
          <w:rFonts w:ascii="Arial" w:hAnsi="Arial" w:cs="Arial"/>
          <w:sz w:val="24"/>
          <w:szCs w:val="24"/>
          <w:lang w:val="ro-RO"/>
        </w:rPr>
        <w:t>.</w:t>
      </w:r>
      <w:r w:rsidR="00575320">
        <w:rPr>
          <w:rFonts w:ascii="Arial" w:hAnsi="Arial" w:cs="Arial"/>
          <w:sz w:val="24"/>
          <w:szCs w:val="24"/>
          <w:lang w:val="ro-RO"/>
        </w:rPr>
        <w:t>048</w:t>
      </w:r>
      <w:r w:rsidR="00B567B6" w:rsidRPr="00F818E8">
        <w:rPr>
          <w:rFonts w:ascii="Arial" w:hAnsi="Arial" w:cs="Arial"/>
          <w:sz w:val="24"/>
          <w:szCs w:val="24"/>
          <w:lang w:val="ro-RO"/>
        </w:rPr>
        <w:t>,</w:t>
      </w:r>
      <w:r w:rsidR="00575320">
        <w:rPr>
          <w:rFonts w:ascii="Arial" w:hAnsi="Arial" w:cs="Arial"/>
          <w:sz w:val="24"/>
          <w:szCs w:val="24"/>
          <w:lang w:val="ro-RO"/>
        </w:rPr>
        <w:t>24</w:t>
      </w:r>
      <w:r w:rsidR="00B567B6" w:rsidRPr="00F818E8">
        <w:rPr>
          <w:rFonts w:ascii="Arial" w:hAnsi="Arial" w:cs="Arial"/>
          <w:sz w:val="24"/>
          <w:szCs w:val="24"/>
          <w:lang w:val="ro-RO"/>
        </w:rPr>
        <w:t xml:space="preserve">  </w:t>
      </w:r>
      <w:r w:rsidRPr="00F818E8">
        <w:rPr>
          <w:rFonts w:ascii="Arial" w:hAnsi="Arial" w:cs="Arial"/>
          <w:sz w:val="24"/>
          <w:szCs w:val="24"/>
          <w:lang w:val="ro-RO"/>
        </w:rPr>
        <w:t>Euro</w:t>
      </w:r>
      <w:r w:rsidR="00A107BD" w:rsidRPr="00F818E8">
        <w:rPr>
          <w:rFonts w:ascii="Arial" w:hAnsi="Arial" w:cs="Arial"/>
          <w:sz w:val="24"/>
          <w:szCs w:val="24"/>
          <w:lang w:val="ro-RO"/>
        </w:rPr>
        <w:t xml:space="preserve"> (FEDR)</w:t>
      </w:r>
      <w:r w:rsidRPr="00F818E8">
        <w:rPr>
          <w:rFonts w:ascii="Arial" w:hAnsi="Arial" w:cs="Arial"/>
          <w:sz w:val="24"/>
          <w:szCs w:val="24"/>
          <w:lang w:val="ro-RO"/>
        </w:rPr>
        <w:t xml:space="preserve"> reprezintă valoarea grantului </w:t>
      </w:r>
      <w:r w:rsidR="0062529E" w:rsidRPr="00F818E8">
        <w:rPr>
          <w:rFonts w:ascii="Arial" w:hAnsi="Arial" w:cs="Arial"/>
          <w:sz w:val="24"/>
          <w:szCs w:val="24"/>
          <w:lang w:val="ro-RO"/>
        </w:rPr>
        <w:t xml:space="preserve">acordat, suma de </w:t>
      </w:r>
      <w:r w:rsidR="00885003">
        <w:rPr>
          <w:rFonts w:ascii="Arial" w:hAnsi="Arial" w:cs="Arial"/>
          <w:sz w:val="24"/>
          <w:szCs w:val="24"/>
          <w:lang w:val="ro-RO"/>
        </w:rPr>
        <w:t>25</w:t>
      </w:r>
      <w:r w:rsidR="004849B8">
        <w:rPr>
          <w:rFonts w:ascii="Arial" w:hAnsi="Arial" w:cs="Arial"/>
          <w:sz w:val="24"/>
          <w:szCs w:val="24"/>
          <w:lang w:val="ro-RO"/>
        </w:rPr>
        <w:t>.</w:t>
      </w:r>
      <w:r w:rsidR="00885003">
        <w:rPr>
          <w:rFonts w:ascii="Arial" w:hAnsi="Arial" w:cs="Arial"/>
          <w:sz w:val="24"/>
          <w:szCs w:val="24"/>
          <w:lang w:val="ro-RO"/>
        </w:rPr>
        <w:t>242</w:t>
      </w:r>
      <w:r w:rsidR="004849B8">
        <w:rPr>
          <w:rFonts w:ascii="Arial" w:hAnsi="Arial" w:cs="Arial"/>
          <w:sz w:val="24"/>
          <w:szCs w:val="24"/>
          <w:lang w:val="ro-RO"/>
        </w:rPr>
        <w:t>,6</w:t>
      </w:r>
      <w:r w:rsidR="00885003">
        <w:rPr>
          <w:rFonts w:ascii="Arial" w:hAnsi="Arial" w:cs="Arial"/>
          <w:sz w:val="24"/>
          <w:szCs w:val="24"/>
          <w:lang w:val="ro-RO"/>
        </w:rPr>
        <w:t>8</w:t>
      </w:r>
      <w:r w:rsidR="008D75DF" w:rsidRPr="00F818E8">
        <w:rPr>
          <w:rFonts w:ascii="Arial" w:hAnsi="Arial" w:cs="Arial"/>
          <w:sz w:val="24"/>
          <w:szCs w:val="24"/>
          <w:lang w:val="ro-RO"/>
        </w:rPr>
        <w:t xml:space="preserve"> </w:t>
      </w:r>
      <w:r w:rsidR="0062529E" w:rsidRPr="00F818E8">
        <w:rPr>
          <w:rFonts w:ascii="Arial" w:hAnsi="Arial" w:cs="Arial"/>
          <w:sz w:val="24"/>
          <w:szCs w:val="24"/>
          <w:lang w:val="ro-RO"/>
        </w:rPr>
        <w:t>Euro reprezintă contribuția națională,</w:t>
      </w:r>
      <w:r w:rsidR="00885003">
        <w:rPr>
          <w:rFonts w:ascii="Arial" w:hAnsi="Arial" w:cs="Arial"/>
          <w:sz w:val="24"/>
          <w:szCs w:val="24"/>
          <w:lang w:val="ro-RO"/>
        </w:rPr>
        <w:t xml:space="preserve"> la care se adaugă</w:t>
      </w:r>
      <w:r w:rsidR="00A107BD" w:rsidRPr="00F818E8">
        <w:rPr>
          <w:rFonts w:ascii="Arial" w:hAnsi="Arial" w:cs="Arial"/>
          <w:sz w:val="24"/>
          <w:szCs w:val="24"/>
          <w:lang w:val="ro-RO"/>
        </w:rPr>
        <w:t xml:space="preserve"> cont</w:t>
      </w:r>
      <w:r w:rsidR="009108E7" w:rsidRPr="00F818E8">
        <w:rPr>
          <w:rFonts w:ascii="Arial" w:hAnsi="Arial" w:cs="Arial"/>
          <w:sz w:val="24"/>
          <w:szCs w:val="24"/>
          <w:lang w:val="ro-RO"/>
        </w:rPr>
        <w:t>r</w:t>
      </w:r>
      <w:r w:rsidR="00A107BD" w:rsidRPr="00F818E8">
        <w:rPr>
          <w:rFonts w:ascii="Arial" w:hAnsi="Arial" w:cs="Arial"/>
          <w:sz w:val="24"/>
          <w:szCs w:val="24"/>
          <w:lang w:val="ro-RO"/>
        </w:rPr>
        <w:t>ibuția</w:t>
      </w:r>
      <w:r w:rsidR="0062529E" w:rsidRPr="00F818E8">
        <w:rPr>
          <w:rFonts w:ascii="Arial" w:hAnsi="Arial" w:cs="Arial"/>
          <w:sz w:val="24"/>
          <w:szCs w:val="24"/>
          <w:lang w:val="ro-RO"/>
        </w:rPr>
        <w:t xml:space="preserve"> proprie</w:t>
      </w:r>
      <w:r w:rsidRPr="00F818E8">
        <w:rPr>
          <w:rFonts w:ascii="Arial" w:hAnsi="Arial" w:cs="Arial"/>
          <w:sz w:val="24"/>
          <w:szCs w:val="24"/>
          <w:lang w:val="ro-RO"/>
        </w:rPr>
        <w:t xml:space="preserve"> a</w:t>
      </w:r>
      <w:r w:rsidR="00F221EF" w:rsidRPr="00F818E8">
        <w:rPr>
          <w:rFonts w:ascii="Arial" w:hAnsi="Arial" w:cs="Arial"/>
          <w:sz w:val="24"/>
          <w:szCs w:val="24"/>
          <w:lang w:val="ro-RO"/>
        </w:rPr>
        <w:t xml:space="preserve"> </w:t>
      </w:r>
      <w:r w:rsidRPr="00F818E8">
        <w:rPr>
          <w:rFonts w:ascii="Arial" w:hAnsi="Arial" w:cs="Arial"/>
          <w:sz w:val="24"/>
          <w:szCs w:val="24"/>
          <w:lang w:val="ro-RO"/>
        </w:rPr>
        <w:t xml:space="preserve">Agenţiei </w:t>
      </w:r>
      <w:r w:rsidR="00885003">
        <w:rPr>
          <w:rFonts w:ascii="Arial" w:hAnsi="Arial" w:cs="Arial"/>
          <w:sz w:val="24"/>
          <w:szCs w:val="24"/>
          <w:lang w:val="ro-RO"/>
        </w:rPr>
        <w:t xml:space="preserve">ce este în valoare </w:t>
      </w:r>
      <w:bookmarkStart w:id="2" w:name="_Hlk515376329"/>
      <w:r w:rsidR="00885003">
        <w:rPr>
          <w:rFonts w:ascii="Arial" w:hAnsi="Arial" w:cs="Arial"/>
          <w:sz w:val="24"/>
          <w:szCs w:val="24"/>
          <w:lang w:val="ro-RO"/>
        </w:rPr>
        <w:t>de</w:t>
      </w:r>
      <w:r w:rsidR="00127112" w:rsidRPr="00F818E8">
        <w:rPr>
          <w:rFonts w:ascii="Arial" w:hAnsi="Arial" w:cs="Arial"/>
          <w:sz w:val="24"/>
          <w:szCs w:val="24"/>
          <w:lang w:val="ro-RO"/>
        </w:rPr>
        <w:t xml:space="preserve"> </w:t>
      </w:r>
      <w:r w:rsidR="00885003">
        <w:rPr>
          <w:rFonts w:ascii="Arial" w:hAnsi="Arial" w:cs="Arial"/>
          <w:sz w:val="24"/>
          <w:szCs w:val="24"/>
          <w:lang w:val="ro-RO"/>
        </w:rPr>
        <w:t>3</w:t>
      </w:r>
      <w:r w:rsidR="004849B8">
        <w:rPr>
          <w:rFonts w:ascii="Arial" w:hAnsi="Arial" w:cs="Arial"/>
          <w:sz w:val="24"/>
          <w:szCs w:val="24"/>
          <w:lang w:val="ro-RO"/>
        </w:rPr>
        <w:t>.</w:t>
      </w:r>
      <w:r w:rsidR="00885003">
        <w:rPr>
          <w:rFonts w:ascii="Arial" w:hAnsi="Arial" w:cs="Arial"/>
          <w:sz w:val="24"/>
          <w:szCs w:val="24"/>
          <w:lang w:val="ro-RO"/>
        </w:rPr>
        <w:t>883</w:t>
      </w:r>
      <w:r w:rsidR="004849B8">
        <w:rPr>
          <w:rFonts w:ascii="Arial" w:hAnsi="Arial" w:cs="Arial"/>
          <w:sz w:val="24"/>
          <w:szCs w:val="24"/>
          <w:lang w:val="ro-RO"/>
        </w:rPr>
        <w:t>,</w:t>
      </w:r>
      <w:r w:rsidR="00885003">
        <w:rPr>
          <w:rFonts w:ascii="Arial" w:hAnsi="Arial" w:cs="Arial"/>
          <w:sz w:val="24"/>
          <w:szCs w:val="24"/>
          <w:lang w:val="ro-RO"/>
        </w:rPr>
        <w:t>49</w:t>
      </w:r>
      <w:r w:rsidR="00B567B6" w:rsidRPr="00F818E8">
        <w:rPr>
          <w:rFonts w:ascii="Arial" w:hAnsi="Arial" w:cs="Arial"/>
          <w:sz w:val="24"/>
          <w:szCs w:val="24"/>
          <w:lang w:val="ro-RO"/>
        </w:rPr>
        <w:t xml:space="preserve"> </w:t>
      </w:r>
      <w:r w:rsidRPr="00F818E8">
        <w:rPr>
          <w:rFonts w:ascii="Arial" w:hAnsi="Arial" w:cs="Arial"/>
          <w:sz w:val="24"/>
          <w:szCs w:val="24"/>
          <w:lang w:val="ro-RO"/>
        </w:rPr>
        <w:t xml:space="preserve"> Euro.</w:t>
      </w:r>
    </w:p>
    <w:bookmarkEnd w:id="2"/>
    <w:p w14:paraId="66D4E234" w14:textId="77777777" w:rsidR="00B97CD8" w:rsidRPr="00F818E8" w:rsidRDefault="00574AEE" w:rsidP="00885003">
      <w:pPr>
        <w:spacing w:line="360" w:lineRule="auto"/>
        <w:ind w:firstLine="720"/>
        <w:rPr>
          <w:rFonts w:ascii="Arial" w:hAnsi="Arial" w:cs="Arial"/>
          <w:sz w:val="24"/>
          <w:szCs w:val="24"/>
          <w:lang w:val="ro-RO"/>
        </w:rPr>
      </w:pPr>
      <w:r w:rsidRPr="00F818E8">
        <w:rPr>
          <w:rFonts w:ascii="Arial" w:hAnsi="Arial" w:cs="Arial"/>
          <w:sz w:val="24"/>
          <w:szCs w:val="24"/>
          <w:lang w:val="ro-RO"/>
        </w:rPr>
        <w:t xml:space="preserve">Având în vedere </w:t>
      </w:r>
      <w:r w:rsidR="005E4DAB" w:rsidRPr="00F818E8">
        <w:rPr>
          <w:rFonts w:ascii="Arial" w:hAnsi="Arial" w:cs="Arial"/>
          <w:sz w:val="24"/>
          <w:szCs w:val="24"/>
          <w:lang w:val="ro-RO"/>
        </w:rPr>
        <w:t xml:space="preserve">necesitatea dezvoltării </w:t>
      </w:r>
      <w:r w:rsidR="00C44761" w:rsidRPr="00F818E8">
        <w:rPr>
          <w:rFonts w:ascii="Arial" w:hAnsi="Arial" w:cs="Arial"/>
          <w:sz w:val="24"/>
          <w:szCs w:val="24"/>
          <w:lang w:val="ro-RO"/>
        </w:rPr>
        <w:t>gamei</w:t>
      </w:r>
      <w:r w:rsidR="005E4DAB" w:rsidRPr="00F818E8">
        <w:rPr>
          <w:rFonts w:ascii="Arial" w:hAnsi="Arial" w:cs="Arial"/>
          <w:sz w:val="24"/>
          <w:szCs w:val="24"/>
          <w:lang w:val="ro-RO"/>
        </w:rPr>
        <w:t xml:space="preserve"> de activități </w:t>
      </w:r>
      <w:r w:rsidR="00C44761" w:rsidRPr="00F818E8">
        <w:rPr>
          <w:rFonts w:ascii="Arial" w:hAnsi="Arial" w:cs="Arial"/>
          <w:sz w:val="24"/>
          <w:szCs w:val="24"/>
          <w:lang w:val="ro-RO"/>
        </w:rPr>
        <w:t xml:space="preserve">prestate de </w:t>
      </w:r>
      <w:r w:rsidR="005E4DAB" w:rsidRPr="00F818E8">
        <w:rPr>
          <w:rFonts w:ascii="Arial" w:hAnsi="Arial" w:cs="Arial"/>
          <w:sz w:val="24"/>
          <w:szCs w:val="24"/>
          <w:lang w:val="ro-RO"/>
        </w:rPr>
        <w:t>Agenți</w:t>
      </w:r>
      <w:r w:rsidR="00C44761" w:rsidRPr="00F818E8">
        <w:rPr>
          <w:rFonts w:ascii="Arial" w:hAnsi="Arial" w:cs="Arial"/>
          <w:sz w:val="24"/>
          <w:szCs w:val="24"/>
          <w:lang w:val="ro-RO"/>
        </w:rPr>
        <w:t>a</w:t>
      </w:r>
      <w:r w:rsidR="005E4DAB" w:rsidRPr="00F818E8">
        <w:rPr>
          <w:rFonts w:ascii="Arial" w:hAnsi="Arial" w:cs="Arial"/>
          <w:sz w:val="24"/>
          <w:szCs w:val="24"/>
          <w:lang w:val="ro-RO"/>
        </w:rPr>
        <w:t xml:space="preserve"> pentru Dezvoltare Regională Sud Muntenia și a atragerii de fonduri europene,</w:t>
      </w:r>
      <w:r w:rsidRPr="00F818E8">
        <w:rPr>
          <w:rFonts w:ascii="Arial" w:hAnsi="Arial" w:cs="Arial"/>
          <w:sz w:val="24"/>
          <w:szCs w:val="24"/>
          <w:lang w:val="ro-RO"/>
        </w:rPr>
        <w:t xml:space="preserve"> </w:t>
      </w:r>
      <w:r w:rsidR="005E4DAB" w:rsidRPr="00F818E8">
        <w:rPr>
          <w:rFonts w:ascii="Arial" w:hAnsi="Arial" w:cs="Arial"/>
          <w:sz w:val="24"/>
          <w:szCs w:val="24"/>
          <w:lang w:val="ro-RO"/>
        </w:rPr>
        <w:t>participarea în cadrul</w:t>
      </w:r>
      <w:r w:rsidRPr="00F818E8">
        <w:rPr>
          <w:rFonts w:ascii="Arial" w:hAnsi="Arial" w:cs="Arial"/>
          <w:sz w:val="24"/>
          <w:szCs w:val="24"/>
          <w:lang w:val="ro-RO"/>
        </w:rPr>
        <w:t xml:space="preserve"> unui astfel de proiect se dovedeşte a fi foarte importantă</w:t>
      </w:r>
      <w:r w:rsidR="00300B2E" w:rsidRPr="00F818E8">
        <w:rPr>
          <w:rFonts w:ascii="Arial" w:hAnsi="Arial" w:cs="Arial"/>
          <w:sz w:val="24"/>
          <w:szCs w:val="24"/>
          <w:lang w:val="ro-RO"/>
        </w:rPr>
        <w:t>,</w:t>
      </w:r>
      <w:r w:rsidRPr="00F818E8">
        <w:rPr>
          <w:rFonts w:ascii="Arial" w:hAnsi="Arial" w:cs="Arial"/>
          <w:sz w:val="24"/>
          <w:szCs w:val="24"/>
          <w:lang w:val="ro-RO"/>
        </w:rPr>
        <w:t xml:space="preserve"> </w:t>
      </w:r>
      <w:r w:rsidR="00300B2E" w:rsidRPr="00F818E8">
        <w:rPr>
          <w:rFonts w:ascii="Arial" w:hAnsi="Arial" w:cs="Arial"/>
          <w:sz w:val="24"/>
          <w:szCs w:val="24"/>
          <w:lang w:val="ro-RO"/>
        </w:rPr>
        <w:t>mai ales dacă se ţine</w:t>
      </w:r>
      <w:r w:rsidRPr="00F818E8">
        <w:rPr>
          <w:rFonts w:ascii="Arial" w:hAnsi="Arial" w:cs="Arial"/>
          <w:sz w:val="24"/>
          <w:szCs w:val="24"/>
          <w:lang w:val="ro-RO"/>
        </w:rPr>
        <w:t xml:space="preserve"> cont </w:t>
      </w:r>
      <w:r w:rsidR="005E4DAB" w:rsidRPr="00F818E8">
        <w:rPr>
          <w:rFonts w:ascii="Arial" w:hAnsi="Arial" w:cs="Arial"/>
          <w:sz w:val="24"/>
          <w:szCs w:val="24"/>
          <w:lang w:val="ro-RO"/>
        </w:rPr>
        <w:t xml:space="preserve">de </w:t>
      </w:r>
      <w:r w:rsidR="00D734E9" w:rsidRPr="00F818E8">
        <w:rPr>
          <w:rFonts w:ascii="Arial" w:hAnsi="Arial" w:cs="Arial"/>
          <w:sz w:val="24"/>
          <w:szCs w:val="24"/>
          <w:lang w:val="ro-RO"/>
        </w:rPr>
        <w:t>noile orientări strategice europene şi</w:t>
      </w:r>
      <w:r w:rsidR="00005D80" w:rsidRPr="00F818E8">
        <w:rPr>
          <w:rFonts w:ascii="Arial" w:hAnsi="Arial" w:cs="Arial"/>
          <w:sz w:val="24"/>
          <w:szCs w:val="24"/>
          <w:lang w:val="ro-RO"/>
        </w:rPr>
        <w:t xml:space="preserve"> naţionale pentru perioada 2014 </w:t>
      </w:r>
      <w:r w:rsidR="00D734E9" w:rsidRPr="00F818E8">
        <w:rPr>
          <w:rFonts w:ascii="Arial" w:hAnsi="Arial" w:cs="Arial"/>
          <w:sz w:val="24"/>
          <w:szCs w:val="24"/>
          <w:lang w:val="ro-RO"/>
        </w:rPr>
        <w:t>-</w:t>
      </w:r>
      <w:r w:rsidR="00005D80" w:rsidRPr="00F818E8">
        <w:rPr>
          <w:rFonts w:ascii="Arial" w:hAnsi="Arial" w:cs="Arial"/>
          <w:sz w:val="24"/>
          <w:szCs w:val="24"/>
          <w:lang w:val="ro-RO"/>
        </w:rPr>
        <w:t xml:space="preserve"> </w:t>
      </w:r>
      <w:r w:rsidR="00D734E9" w:rsidRPr="00F818E8">
        <w:rPr>
          <w:rFonts w:ascii="Arial" w:hAnsi="Arial" w:cs="Arial"/>
          <w:sz w:val="24"/>
          <w:szCs w:val="24"/>
          <w:lang w:val="ro-RO"/>
        </w:rPr>
        <w:t>2020</w:t>
      </w:r>
      <w:r w:rsidRPr="00F818E8">
        <w:rPr>
          <w:rFonts w:ascii="Arial" w:hAnsi="Arial" w:cs="Arial"/>
          <w:sz w:val="24"/>
          <w:szCs w:val="24"/>
          <w:lang w:val="ro-RO"/>
        </w:rPr>
        <w:t>.</w:t>
      </w:r>
    </w:p>
    <w:p w14:paraId="0FF6DCB4" w14:textId="77777777" w:rsidR="00574AEE" w:rsidRPr="00F818E8" w:rsidRDefault="001D4EDD" w:rsidP="001D4EDD">
      <w:pPr>
        <w:spacing w:line="360" w:lineRule="auto"/>
        <w:ind w:firstLine="720"/>
        <w:rPr>
          <w:rFonts w:ascii="Arial" w:hAnsi="Arial" w:cs="Arial"/>
          <w:sz w:val="24"/>
          <w:szCs w:val="24"/>
          <w:lang w:val="ro-RO"/>
        </w:rPr>
      </w:pPr>
      <w:r>
        <w:rPr>
          <w:rFonts w:ascii="Arial" w:hAnsi="Arial" w:cs="Arial"/>
          <w:sz w:val="24"/>
          <w:szCs w:val="24"/>
          <w:lang w:val="ro-RO"/>
        </w:rPr>
        <w:t xml:space="preserve">Având în vedere cele </w:t>
      </w:r>
      <w:r w:rsidR="00300B2E" w:rsidRPr="00F818E8">
        <w:rPr>
          <w:rFonts w:ascii="Arial" w:hAnsi="Arial" w:cs="Arial"/>
          <w:sz w:val="24"/>
          <w:szCs w:val="24"/>
          <w:lang w:val="ro-RO"/>
        </w:rPr>
        <w:t xml:space="preserve">prezentate mai sus, </w:t>
      </w:r>
      <w:r w:rsidR="00D85E43" w:rsidRPr="00F818E8">
        <w:rPr>
          <w:rFonts w:ascii="Arial" w:hAnsi="Arial" w:cs="Arial"/>
          <w:sz w:val="24"/>
          <w:szCs w:val="24"/>
          <w:lang w:val="ro-RO"/>
        </w:rPr>
        <w:t>propunem</w:t>
      </w:r>
      <w:r w:rsidR="00574AEE" w:rsidRPr="00F818E8">
        <w:rPr>
          <w:rFonts w:ascii="Arial" w:hAnsi="Arial" w:cs="Arial"/>
          <w:sz w:val="24"/>
          <w:szCs w:val="24"/>
          <w:lang w:val="ro-RO"/>
        </w:rPr>
        <w:t xml:space="preserve"> aprobarea</w:t>
      </w:r>
      <w:r w:rsidR="00940FFA" w:rsidRPr="00F818E8">
        <w:rPr>
          <w:rFonts w:ascii="Arial" w:hAnsi="Arial" w:cs="Arial"/>
          <w:sz w:val="24"/>
          <w:szCs w:val="24"/>
          <w:lang w:val="ro-RO"/>
        </w:rPr>
        <w:t xml:space="preserve"> participării </w:t>
      </w:r>
      <w:r w:rsidR="005E4DAB" w:rsidRPr="00F818E8">
        <w:rPr>
          <w:rFonts w:ascii="Arial" w:hAnsi="Arial" w:cs="Arial"/>
          <w:sz w:val="24"/>
          <w:szCs w:val="24"/>
          <w:lang w:val="ro-RO"/>
        </w:rPr>
        <w:t>Agenție</w:t>
      </w:r>
      <w:r w:rsidR="00300B2E" w:rsidRPr="00F818E8">
        <w:rPr>
          <w:rFonts w:ascii="Arial" w:hAnsi="Arial" w:cs="Arial"/>
          <w:sz w:val="24"/>
          <w:szCs w:val="24"/>
          <w:lang w:val="ro-RO"/>
        </w:rPr>
        <w:t>i</w:t>
      </w:r>
      <w:r w:rsidR="005E4DAB" w:rsidRPr="00F818E8">
        <w:rPr>
          <w:rFonts w:ascii="Arial" w:hAnsi="Arial" w:cs="Arial"/>
          <w:sz w:val="24"/>
          <w:szCs w:val="24"/>
          <w:lang w:val="ro-RO"/>
        </w:rPr>
        <w:t xml:space="preserve"> pentru Dezvoltare Regională Sud Muntenia</w:t>
      </w:r>
      <w:r w:rsidR="00574AEE" w:rsidRPr="00F818E8">
        <w:rPr>
          <w:rFonts w:ascii="Arial" w:hAnsi="Arial" w:cs="Arial"/>
          <w:sz w:val="24"/>
          <w:szCs w:val="24"/>
          <w:lang w:val="ro-RO"/>
        </w:rPr>
        <w:t xml:space="preserve"> </w:t>
      </w:r>
      <w:r w:rsidR="00940FFA" w:rsidRPr="00F818E8">
        <w:rPr>
          <w:rFonts w:ascii="Arial" w:hAnsi="Arial" w:cs="Arial"/>
          <w:sz w:val="24"/>
          <w:szCs w:val="24"/>
          <w:lang w:val="ro-RO"/>
        </w:rPr>
        <w:t xml:space="preserve">în calitate de </w:t>
      </w:r>
      <w:r w:rsidR="00F27D2A" w:rsidRPr="005357DA">
        <w:rPr>
          <w:rFonts w:ascii="Arial" w:hAnsi="Arial" w:cs="Arial"/>
          <w:sz w:val="24"/>
          <w:szCs w:val="24"/>
          <w:lang w:val="ro-RO"/>
        </w:rPr>
        <w:t>Lider de Proiect</w:t>
      </w:r>
      <w:r w:rsidR="00940FFA" w:rsidRPr="005357DA">
        <w:rPr>
          <w:rFonts w:ascii="Arial" w:hAnsi="Arial" w:cs="Arial"/>
          <w:sz w:val="24"/>
          <w:szCs w:val="24"/>
          <w:lang w:val="ro-RO"/>
        </w:rPr>
        <w:t xml:space="preserve"> </w:t>
      </w:r>
      <w:r w:rsidR="00940FFA" w:rsidRPr="00F818E8">
        <w:rPr>
          <w:rFonts w:ascii="Arial" w:hAnsi="Arial" w:cs="Arial"/>
          <w:sz w:val="24"/>
          <w:szCs w:val="24"/>
          <w:lang w:val="ro-RO"/>
        </w:rPr>
        <w:t>în</w:t>
      </w:r>
      <w:r w:rsidR="0062598F" w:rsidRPr="00F818E8">
        <w:rPr>
          <w:rFonts w:ascii="Arial" w:hAnsi="Arial" w:cs="Arial"/>
          <w:sz w:val="24"/>
          <w:szCs w:val="24"/>
          <w:lang w:val="ro-RO"/>
        </w:rPr>
        <w:t xml:space="preserve"> </w:t>
      </w:r>
      <w:r w:rsidR="00574AEE" w:rsidRPr="00F818E8">
        <w:rPr>
          <w:rFonts w:ascii="Arial" w:hAnsi="Arial" w:cs="Arial"/>
          <w:sz w:val="24"/>
          <w:szCs w:val="24"/>
          <w:lang w:val="ro-RO"/>
        </w:rPr>
        <w:t>acest  proiect.</w:t>
      </w:r>
    </w:p>
    <w:p w14:paraId="0C7DA9E1" w14:textId="77777777" w:rsidR="00B613D6" w:rsidRPr="00F818E8" w:rsidRDefault="00B613D6" w:rsidP="00134B1C">
      <w:pPr>
        <w:spacing w:line="360" w:lineRule="auto"/>
        <w:rPr>
          <w:rFonts w:ascii="Arial" w:hAnsi="Arial" w:cs="Arial"/>
          <w:b/>
          <w:sz w:val="24"/>
          <w:szCs w:val="24"/>
          <w:lang w:val="ro-RO"/>
        </w:rPr>
      </w:pPr>
    </w:p>
    <w:p w14:paraId="4BEAD0F7" w14:textId="77777777" w:rsidR="00B93246" w:rsidRPr="00134B1C" w:rsidRDefault="00B93246" w:rsidP="00134B1C">
      <w:pPr>
        <w:spacing w:line="360" w:lineRule="auto"/>
        <w:rPr>
          <w:rFonts w:ascii="Arial" w:hAnsi="Arial" w:cs="Arial"/>
          <w:b/>
          <w:sz w:val="24"/>
          <w:szCs w:val="24"/>
          <w:lang w:val="ro-RO"/>
        </w:rPr>
      </w:pPr>
    </w:p>
    <w:p w14:paraId="0A5F5E5D" w14:textId="77777777" w:rsidR="0001416C" w:rsidRPr="00134B1C" w:rsidRDefault="005F49AD" w:rsidP="00B93246">
      <w:pPr>
        <w:spacing w:line="360" w:lineRule="auto"/>
        <w:rPr>
          <w:rFonts w:ascii="Arial" w:hAnsi="Arial" w:cs="Arial"/>
          <w:b/>
          <w:sz w:val="24"/>
          <w:szCs w:val="24"/>
          <w:lang w:val="ro-RO"/>
        </w:rPr>
      </w:pPr>
      <w:r w:rsidRPr="00134B1C">
        <w:rPr>
          <w:rFonts w:ascii="Arial" w:hAnsi="Arial" w:cs="Arial"/>
          <w:b/>
          <w:sz w:val="24"/>
          <w:szCs w:val="24"/>
          <w:lang w:val="ro-RO"/>
        </w:rPr>
        <w:t>Întocmit,</w:t>
      </w:r>
    </w:p>
    <w:p w14:paraId="07B3C5F8" w14:textId="77777777" w:rsidR="00B613D6" w:rsidRPr="00134B1C" w:rsidRDefault="00BF0B88" w:rsidP="00B93246">
      <w:pPr>
        <w:spacing w:line="360" w:lineRule="auto"/>
        <w:rPr>
          <w:rFonts w:ascii="Arial" w:hAnsi="Arial" w:cs="Arial"/>
          <w:b/>
          <w:sz w:val="24"/>
          <w:szCs w:val="24"/>
          <w:lang w:val="ro-RO"/>
        </w:rPr>
      </w:pPr>
      <w:r w:rsidRPr="00134B1C">
        <w:rPr>
          <w:rFonts w:ascii="Arial" w:hAnsi="Arial" w:cs="Arial"/>
          <w:b/>
          <w:sz w:val="24"/>
          <w:szCs w:val="24"/>
          <w:lang w:val="ro-RO"/>
        </w:rPr>
        <w:t>Director Adjunct Dezvoltare</w:t>
      </w:r>
      <w:r w:rsidR="00163268" w:rsidRPr="00134B1C">
        <w:rPr>
          <w:rFonts w:ascii="Arial" w:hAnsi="Arial" w:cs="Arial"/>
          <w:b/>
          <w:sz w:val="24"/>
          <w:szCs w:val="24"/>
          <w:lang w:val="ro-RO"/>
        </w:rPr>
        <w:t xml:space="preserve"> ş</w:t>
      </w:r>
      <w:r w:rsidR="00292781" w:rsidRPr="00134B1C">
        <w:rPr>
          <w:rFonts w:ascii="Arial" w:hAnsi="Arial" w:cs="Arial"/>
          <w:b/>
          <w:sz w:val="24"/>
          <w:szCs w:val="24"/>
          <w:lang w:val="ro-RO"/>
        </w:rPr>
        <w:t>i Comunicare</w:t>
      </w:r>
    </w:p>
    <w:p w14:paraId="16BE66B4" w14:textId="77777777" w:rsidR="00620A50" w:rsidRPr="00134B1C" w:rsidRDefault="00292781" w:rsidP="00B93246">
      <w:pPr>
        <w:spacing w:line="360" w:lineRule="auto"/>
        <w:rPr>
          <w:rFonts w:ascii="Arial" w:hAnsi="Arial" w:cs="Arial"/>
          <w:b/>
          <w:sz w:val="24"/>
          <w:szCs w:val="24"/>
          <w:lang w:val="ro-RO"/>
        </w:rPr>
      </w:pPr>
      <w:r w:rsidRPr="00134B1C">
        <w:rPr>
          <w:rFonts w:ascii="Arial" w:hAnsi="Arial" w:cs="Arial"/>
          <w:b/>
          <w:sz w:val="24"/>
          <w:szCs w:val="24"/>
          <w:lang w:val="ro-RO"/>
        </w:rPr>
        <w:t xml:space="preserve">Daniela </w:t>
      </w:r>
      <w:r w:rsidR="001A7E35" w:rsidRPr="00134B1C">
        <w:rPr>
          <w:rFonts w:ascii="Arial" w:hAnsi="Arial" w:cs="Arial"/>
          <w:b/>
          <w:sz w:val="24"/>
          <w:szCs w:val="24"/>
          <w:lang w:val="ro-RO"/>
        </w:rPr>
        <w:t xml:space="preserve">Camelia </w:t>
      </w:r>
      <w:r w:rsidRPr="00134B1C">
        <w:rPr>
          <w:rFonts w:ascii="Arial" w:hAnsi="Arial" w:cs="Arial"/>
          <w:b/>
          <w:sz w:val="24"/>
          <w:szCs w:val="24"/>
          <w:lang w:val="ro-RO"/>
        </w:rPr>
        <w:t>TRAIAN</w:t>
      </w:r>
    </w:p>
    <w:sectPr w:rsidR="00620A50" w:rsidRPr="00134B1C" w:rsidSect="00B613D6">
      <w:footerReference w:type="even" r:id="rId9"/>
      <w:footerReference w:type="default" r:id="rId10"/>
      <w:pgSz w:w="11907" w:h="16840" w:code="9"/>
      <w:pgMar w:top="1418" w:right="1134" w:bottom="1247" w:left="1418" w:header="709"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95FE" w14:textId="77777777" w:rsidR="00684999" w:rsidRDefault="00684999">
      <w:r>
        <w:separator/>
      </w:r>
    </w:p>
  </w:endnote>
  <w:endnote w:type="continuationSeparator" w:id="0">
    <w:p w14:paraId="1D6454B8" w14:textId="77777777" w:rsidR="00684999" w:rsidRDefault="0068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3A57" w14:textId="77777777" w:rsidR="00C91808" w:rsidRDefault="00296A61">
    <w:pPr>
      <w:pStyle w:val="Footer"/>
      <w:framePr w:wrap="around" w:vAnchor="text" w:hAnchor="margin" w:xAlign="right" w:y="1"/>
      <w:rPr>
        <w:rStyle w:val="PageNumber"/>
      </w:rPr>
    </w:pPr>
    <w:r>
      <w:rPr>
        <w:rStyle w:val="PageNumber"/>
      </w:rPr>
      <w:fldChar w:fldCharType="begin"/>
    </w:r>
    <w:r w:rsidR="00C91808">
      <w:rPr>
        <w:rStyle w:val="PageNumber"/>
      </w:rPr>
      <w:instrText xml:space="preserve">PAGE  </w:instrText>
    </w:r>
    <w:r>
      <w:rPr>
        <w:rStyle w:val="PageNumber"/>
      </w:rPr>
      <w:fldChar w:fldCharType="separate"/>
    </w:r>
    <w:r w:rsidR="00C91808">
      <w:rPr>
        <w:rStyle w:val="PageNumber"/>
        <w:noProof/>
      </w:rPr>
      <w:t>140</w:t>
    </w:r>
    <w:r>
      <w:rPr>
        <w:rStyle w:val="PageNumber"/>
      </w:rPr>
      <w:fldChar w:fldCharType="end"/>
    </w:r>
  </w:p>
  <w:p w14:paraId="679708EC" w14:textId="77777777" w:rsidR="00C91808" w:rsidRDefault="00C91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D8D2" w14:textId="77777777" w:rsidR="00C91808" w:rsidRDefault="00296A61">
    <w:pPr>
      <w:pStyle w:val="Footer"/>
      <w:framePr w:wrap="around" w:vAnchor="text" w:hAnchor="margin" w:xAlign="right" w:y="1"/>
      <w:rPr>
        <w:rStyle w:val="PageNumber"/>
      </w:rPr>
    </w:pPr>
    <w:r>
      <w:rPr>
        <w:rStyle w:val="PageNumber"/>
      </w:rPr>
      <w:fldChar w:fldCharType="begin"/>
    </w:r>
    <w:r w:rsidR="00C91808">
      <w:rPr>
        <w:rStyle w:val="PageNumber"/>
      </w:rPr>
      <w:instrText xml:space="preserve">PAGE  </w:instrText>
    </w:r>
    <w:r>
      <w:rPr>
        <w:rStyle w:val="PageNumber"/>
      </w:rPr>
      <w:fldChar w:fldCharType="separate"/>
    </w:r>
    <w:r w:rsidR="004849B8">
      <w:rPr>
        <w:rStyle w:val="PageNumber"/>
        <w:noProof/>
      </w:rPr>
      <w:t>3</w:t>
    </w:r>
    <w:r>
      <w:rPr>
        <w:rStyle w:val="PageNumber"/>
      </w:rPr>
      <w:fldChar w:fldCharType="end"/>
    </w:r>
  </w:p>
  <w:p w14:paraId="389EF570" w14:textId="77777777" w:rsidR="00C91808" w:rsidRDefault="00360793">
    <w:pPr>
      <w:pStyle w:val="Footer"/>
      <w:pBdr>
        <w:top w:val="double" w:sz="4" w:space="1" w:color="auto"/>
      </w:pBdr>
      <w:ind w:right="360"/>
      <w:jc w:val="center"/>
      <w:rPr>
        <w:rFonts w:ascii="Arial" w:hAnsi="Arial"/>
        <w:color w:val="808080"/>
        <w:sz w:val="22"/>
        <w:lang w:val="ro-RO"/>
      </w:rPr>
    </w:pPr>
    <w:r>
      <w:rPr>
        <w:rFonts w:ascii="Arial" w:hAnsi="Arial"/>
        <w:color w:val="808080"/>
        <w:sz w:val="22"/>
        <w:lang w:val="ro-RO"/>
      </w:rPr>
      <w:t>EXPUNERE DE MOTIVE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DDEB2" w14:textId="77777777" w:rsidR="00684999" w:rsidRDefault="00684999">
      <w:r>
        <w:separator/>
      </w:r>
    </w:p>
  </w:footnote>
  <w:footnote w:type="continuationSeparator" w:id="0">
    <w:p w14:paraId="76C67EBA" w14:textId="77777777" w:rsidR="00684999" w:rsidRDefault="0068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15:restartNumberingAfterBreak="0">
    <w:nsid w:val="0C8446AD"/>
    <w:multiLevelType w:val="hybridMultilevel"/>
    <w:tmpl w:val="50D6A36A"/>
    <w:lvl w:ilvl="0" w:tplc="88688316">
      <w:start w:val="1"/>
      <w:numFmt w:val="bullet"/>
      <w:lvlText w:val="•"/>
      <w:lvlJc w:val="left"/>
      <w:pPr>
        <w:tabs>
          <w:tab w:val="num" w:pos="720"/>
        </w:tabs>
        <w:ind w:left="720" w:hanging="360"/>
      </w:pPr>
      <w:rPr>
        <w:rFonts w:ascii="Arial" w:hAnsi="Arial" w:hint="default"/>
      </w:rPr>
    </w:lvl>
    <w:lvl w:ilvl="1" w:tplc="505687AC" w:tentative="1">
      <w:start w:val="1"/>
      <w:numFmt w:val="bullet"/>
      <w:lvlText w:val="•"/>
      <w:lvlJc w:val="left"/>
      <w:pPr>
        <w:tabs>
          <w:tab w:val="num" w:pos="1440"/>
        </w:tabs>
        <w:ind w:left="1440" w:hanging="360"/>
      </w:pPr>
      <w:rPr>
        <w:rFonts w:ascii="Arial" w:hAnsi="Arial" w:hint="default"/>
      </w:rPr>
    </w:lvl>
    <w:lvl w:ilvl="2" w:tplc="35D807CE" w:tentative="1">
      <w:start w:val="1"/>
      <w:numFmt w:val="bullet"/>
      <w:lvlText w:val="•"/>
      <w:lvlJc w:val="left"/>
      <w:pPr>
        <w:tabs>
          <w:tab w:val="num" w:pos="2160"/>
        </w:tabs>
        <w:ind w:left="2160" w:hanging="360"/>
      </w:pPr>
      <w:rPr>
        <w:rFonts w:ascii="Arial" w:hAnsi="Arial" w:hint="default"/>
      </w:rPr>
    </w:lvl>
    <w:lvl w:ilvl="3" w:tplc="B24E0754" w:tentative="1">
      <w:start w:val="1"/>
      <w:numFmt w:val="bullet"/>
      <w:lvlText w:val="•"/>
      <w:lvlJc w:val="left"/>
      <w:pPr>
        <w:tabs>
          <w:tab w:val="num" w:pos="2880"/>
        </w:tabs>
        <w:ind w:left="2880" w:hanging="360"/>
      </w:pPr>
      <w:rPr>
        <w:rFonts w:ascii="Arial" w:hAnsi="Arial" w:hint="default"/>
      </w:rPr>
    </w:lvl>
    <w:lvl w:ilvl="4" w:tplc="6AAA90CC" w:tentative="1">
      <w:start w:val="1"/>
      <w:numFmt w:val="bullet"/>
      <w:lvlText w:val="•"/>
      <w:lvlJc w:val="left"/>
      <w:pPr>
        <w:tabs>
          <w:tab w:val="num" w:pos="3600"/>
        </w:tabs>
        <w:ind w:left="3600" w:hanging="360"/>
      </w:pPr>
      <w:rPr>
        <w:rFonts w:ascii="Arial" w:hAnsi="Arial" w:hint="default"/>
      </w:rPr>
    </w:lvl>
    <w:lvl w:ilvl="5" w:tplc="81BC87D0" w:tentative="1">
      <w:start w:val="1"/>
      <w:numFmt w:val="bullet"/>
      <w:lvlText w:val="•"/>
      <w:lvlJc w:val="left"/>
      <w:pPr>
        <w:tabs>
          <w:tab w:val="num" w:pos="4320"/>
        </w:tabs>
        <w:ind w:left="4320" w:hanging="360"/>
      </w:pPr>
      <w:rPr>
        <w:rFonts w:ascii="Arial" w:hAnsi="Arial" w:hint="default"/>
      </w:rPr>
    </w:lvl>
    <w:lvl w:ilvl="6" w:tplc="99EEC97A" w:tentative="1">
      <w:start w:val="1"/>
      <w:numFmt w:val="bullet"/>
      <w:lvlText w:val="•"/>
      <w:lvlJc w:val="left"/>
      <w:pPr>
        <w:tabs>
          <w:tab w:val="num" w:pos="5040"/>
        </w:tabs>
        <w:ind w:left="5040" w:hanging="360"/>
      </w:pPr>
      <w:rPr>
        <w:rFonts w:ascii="Arial" w:hAnsi="Arial" w:hint="default"/>
      </w:rPr>
    </w:lvl>
    <w:lvl w:ilvl="7" w:tplc="048E081C" w:tentative="1">
      <w:start w:val="1"/>
      <w:numFmt w:val="bullet"/>
      <w:lvlText w:val="•"/>
      <w:lvlJc w:val="left"/>
      <w:pPr>
        <w:tabs>
          <w:tab w:val="num" w:pos="5760"/>
        </w:tabs>
        <w:ind w:left="5760" w:hanging="360"/>
      </w:pPr>
      <w:rPr>
        <w:rFonts w:ascii="Arial" w:hAnsi="Arial" w:hint="default"/>
      </w:rPr>
    </w:lvl>
    <w:lvl w:ilvl="8" w:tplc="63FAE2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2760E0"/>
    <w:multiLevelType w:val="hybridMultilevel"/>
    <w:tmpl w:val="5FD2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4" w15:restartNumberingAfterBreak="0">
    <w:nsid w:val="38695AE9"/>
    <w:multiLevelType w:val="hybridMultilevel"/>
    <w:tmpl w:val="EA160982"/>
    <w:lvl w:ilvl="0" w:tplc="564AB830">
      <w:start w:val="1"/>
      <w:numFmt w:val="bullet"/>
      <w:lvlText w:val=""/>
      <w:lvlJc w:val="left"/>
      <w:pPr>
        <w:ind w:left="720" w:hanging="360"/>
      </w:pPr>
      <w:rPr>
        <w:rFonts w:ascii="Symbol" w:hAnsi="Symbol" w:hint="default"/>
      </w:rPr>
    </w:lvl>
    <w:lvl w:ilvl="1" w:tplc="564AB830">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FD7586B"/>
    <w:multiLevelType w:val="hybridMultilevel"/>
    <w:tmpl w:val="9DE63254"/>
    <w:lvl w:ilvl="0" w:tplc="3260EA4E">
      <w:start w:val="1"/>
      <w:numFmt w:val="bullet"/>
      <w:lvlText w:val="•"/>
      <w:lvlJc w:val="left"/>
      <w:pPr>
        <w:tabs>
          <w:tab w:val="num" w:pos="720"/>
        </w:tabs>
        <w:ind w:left="720" w:hanging="360"/>
      </w:pPr>
      <w:rPr>
        <w:rFonts w:ascii="Arial" w:hAnsi="Arial" w:hint="default"/>
      </w:rPr>
    </w:lvl>
    <w:lvl w:ilvl="1" w:tplc="32764B5C" w:tentative="1">
      <w:start w:val="1"/>
      <w:numFmt w:val="bullet"/>
      <w:lvlText w:val="•"/>
      <w:lvlJc w:val="left"/>
      <w:pPr>
        <w:tabs>
          <w:tab w:val="num" w:pos="1440"/>
        </w:tabs>
        <w:ind w:left="1440" w:hanging="360"/>
      </w:pPr>
      <w:rPr>
        <w:rFonts w:ascii="Arial" w:hAnsi="Arial" w:hint="default"/>
      </w:rPr>
    </w:lvl>
    <w:lvl w:ilvl="2" w:tplc="6A9419E2" w:tentative="1">
      <w:start w:val="1"/>
      <w:numFmt w:val="bullet"/>
      <w:lvlText w:val="•"/>
      <w:lvlJc w:val="left"/>
      <w:pPr>
        <w:tabs>
          <w:tab w:val="num" w:pos="2160"/>
        </w:tabs>
        <w:ind w:left="2160" w:hanging="360"/>
      </w:pPr>
      <w:rPr>
        <w:rFonts w:ascii="Arial" w:hAnsi="Arial" w:hint="default"/>
      </w:rPr>
    </w:lvl>
    <w:lvl w:ilvl="3" w:tplc="3706340E" w:tentative="1">
      <w:start w:val="1"/>
      <w:numFmt w:val="bullet"/>
      <w:lvlText w:val="•"/>
      <w:lvlJc w:val="left"/>
      <w:pPr>
        <w:tabs>
          <w:tab w:val="num" w:pos="2880"/>
        </w:tabs>
        <w:ind w:left="2880" w:hanging="360"/>
      </w:pPr>
      <w:rPr>
        <w:rFonts w:ascii="Arial" w:hAnsi="Arial" w:hint="default"/>
      </w:rPr>
    </w:lvl>
    <w:lvl w:ilvl="4" w:tplc="841A7EEC" w:tentative="1">
      <w:start w:val="1"/>
      <w:numFmt w:val="bullet"/>
      <w:lvlText w:val="•"/>
      <w:lvlJc w:val="left"/>
      <w:pPr>
        <w:tabs>
          <w:tab w:val="num" w:pos="3600"/>
        </w:tabs>
        <w:ind w:left="3600" w:hanging="360"/>
      </w:pPr>
      <w:rPr>
        <w:rFonts w:ascii="Arial" w:hAnsi="Arial" w:hint="default"/>
      </w:rPr>
    </w:lvl>
    <w:lvl w:ilvl="5" w:tplc="AE22DEC4" w:tentative="1">
      <w:start w:val="1"/>
      <w:numFmt w:val="bullet"/>
      <w:lvlText w:val="•"/>
      <w:lvlJc w:val="left"/>
      <w:pPr>
        <w:tabs>
          <w:tab w:val="num" w:pos="4320"/>
        </w:tabs>
        <w:ind w:left="4320" w:hanging="360"/>
      </w:pPr>
      <w:rPr>
        <w:rFonts w:ascii="Arial" w:hAnsi="Arial" w:hint="default"/>
      </w:rPr>
    </w:lvl>
    <w:lvl w:ilvl="6" w:tplc="8576A456" w:tentative="1">
      <w:start w:val="1"/>
      <w:numFmt w:val="bullet"/>
      <w:lvlText w:val="•"/>
      <w:lvlJc w:val="left"/>
      <w:pPr>
        <w:tabs>
          <w:tab w:val="num" w:pos="5040"/>
        </w:tabs>
        <w:ind w:left="5040" w:hanging="360"/>
      </w:pPr>
      <w:rPr>
        <w:rFonts w:ascii="Arial" w:hAnsi="Arial" w:hint="default"/>
      </w:rPr>
    </w:lvl>
    <w:lvl w:ilvl="7" w:tplc="28B613B4" w:tentative="1">
      <w:start w:val="1"/>
      <w:numFmt w:val="bullet"/>
      <w:lvlText w:val="•"/>
      <w:lvlJc w:val="left"/>
      <w:pPr>
        <w:tabs>
          <w:tab w:val="num" w:pos="5760"/>
        </w:tabs>
        <w:ind w:left="5760" w:hanging="360"/>
      </w:pPr>
      <w:rPr>
        <w:rFonts w:ascii="Arial" w:hAnsi="Arial" w:hint="default"/>
      </w:rPr>
    </w:lvl>
    <w:lvl w:ilvl="8" w:tplc="25A468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A06F39"/>
    <w:multiLevelType w:val="hybridMultilevel"/>
    <w:tmpl w:val="54D262FC"/>
    <w:lvl w:ilvl="0" w:tplc="E8A0CE6A">
      <w:start w:val="16"/>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6F7D61ED"/>
    <w:multiLevelType w:val="hybridMultilevel"/>
    <w:tmpl w:val="F4B67F7A"/>
    <w:lvl w:ilvl="0" w:tplc="564AB830">
      <w:start w:val="1"/>
      <w:numFmt w:val="bullet"/>
      <w:lvlText w:val=""/>
      <w:lvlJc w:val="left"/>
      <w:pPr>
        <w:ind w:left="720" w:hanging="360"/>
      </w:pPr>
      <w:rPr>
        <w:rFonts w:ascii="Symbol" w:hAnsi="Symbol" w:hint="default"/>
      </w:rPr>
    </w:lvl>
    <w:lvl w:ilvl="1" w:tplc="564AB830">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19530CB"/>
    <w:multiLevelType w:val="hybridMultilevel"/>
    <w:tmpl w:val="29367456"/>
    <w:lvl w:ilvl="0" w:tplc="04180017">
      <w:start w:val="1"/>
      <w:numFmt w:val="lowerLetter"/>
      <w:lvlText w:val="%1)"/>
      <w:lvlJc w:val="left"/>
      <w:pPr>
        <w:ind w:left="720" w:hanging="360"/>
      </w:pPr>
    </w:lvl>
    <w:lvl w:ilvl="1" w:tplc="AB28B420">
      <w:numFmt w:val="bullet"/>
      <w:lvlText w:val="-"/>
      <w:lvlJc w:val="left"/>
      <w:pPr>
        <w:ind w:left="1440" w:hanging="360"/>
      </w:pPr>
      <w:rPr>
        <w:rFonts w:ascii="Calibri" w:eastAsiaTheme="minorHAnsi" w:hAnsi="Calibri" w:cstheme="minorBid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CC61A9A"/>
    <w:multiLevelType w:val="hybridMultilevel"/>
    <w:tmpl w:val="D996087A"/>
    <w:lvl w:ilvl="0" w:tplc="ECC01A56">
      <w:numFmt w:val="bullet"/>
      <w:lvlText w:val="-"/>
      <w:lvlJc w:val="left"/>
      <w:pPr>
        <w:ind w:left="1068" w:hanging="360"/>
      </w:pPr>
      <w:rPr>
        <w:rFonts w:ascii="Calibri" w:eastAsia="Calibr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5"/>
  </w:num>
  <w:num w:numId="6">
    <w:abstractNumId w:val="1"/>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C2"/>
    <w:rsid w:val="00005600"/>
    <w:rsid w:val="00005D80"/>
    <w:rsid w:val="00006786"/>
    <w:rsid w:val="0001416C"/>
    <w:rsid w:val="00015083"/>
    <w:rsid w:val="00021F26"/>
    <w:rsid w:val="0002279A"/>
    <w:rsid w:val="00027E17"/>
    <w:rsid w:val="000340E8"/>
    <w:rsid w:val="0003651F"/>
    <w:rsid w:val="000376AC"/>
    <w:rsid w:val="00054C6D"/>
    <w:rsid w:val="00060A72"/>
    <w:rsid w:val="000712E5"/>
    <w:rsid w:val="00072BA4"/>
    <w:rsid w:val="000825B2"/>
    <w:rsid w:val="00095CAF"/>
    <w:rsid w:val="00095DA9"/>
    <w:rsid w:val="000976D8"/>
    <w:rsid w:val="000B2772"/>
    <w:rsid w:val="000C274C"/>
    <w:rsid w:val="000F4BA8"/>
    <w:rsid w:val="00102225"/>
    <w:rsid w:val="00107514"/>
    <w:rsid w:val="00127112"/>
    <w:rsid w:val="001275C5"/>
    <w:rsid w:val="00134B1C"/>
    <w:rsid w:val="001524D3"/>
    <w:rsid w:val="001533B4"/>
    <w:rsid w:val="00163268"/>
    <w:rsid w:val="00185B9B"/>
    <w:rsid w:val="00196EF9"/>
    <w:rsid w:val="00197BA9"/>
    <w:rsid w:val="001A5045"/>
    <w:rsid w:val="001A7E35"/>
    <w:rsid w:val="001B1380"/>
    <w:rsid w:val="001B2D00"/>
    <w:rsid w:val="001C323A"/>
    <w:rsid w:val="001C526D"/>
    <w:rsid w:val="001D4EDD"/>
    <w:rsid w:val="001D783C"/>
    <w:rsid w:val="001D7EF2"/>
    <w:rsid w:val="00206C44"/>
    <w:rsid w:val="00212C0F"/>
    <w:rsid w:val="00222B2A"/>
    <w:rsid w:val="00224DCC"/>
    <w:rsid w:val="00225839"/>
    <w:rsid w:val="00226FF6"/>
    <w:rsid w:val="002565FF"/>
    <w:rsid w:val="00256B41"/>
    <w:rsid w:val="00280D70"/>
    <w:rsid w:val="00282213"/>
    <w:rsid w:val="00286939"/>
    <w:rsid w:val="00292781"/>
    <w:rsid w:val="00296A61"/>
    <w:rsid w:val="002B2EEB"/>
    <w:rsid w:val="002D7B48"/>
    <w:rsid w:val="002E0CC3"/>
    <w:rsid w:val="002F6BD8"/>
    <w:rsid w:val="002F6FC2"/>
    <w:rsid w:val="002F70E2"/>
    <w:rsid w:val="00300B2E"/>
    <w:rsid w:val="00305586"/>
    <w:rsid w:val="00306E47"/>
    <w:rsid w:val="003401B9"/>
    <w:rsid w:val="00360793"/>
    <w:rsid w:val="003636D8"/>
    <w:rsid w:val="00390D4E"/>
    <w:rsid w:val="003B11D0"/>
    <w:rsid w:val="003B4665"/>
    <w:rsid w:val="003C25DE"/>
    <w:rsid w:val="003C3980"/>
    <w:rsid w:val="003D307B"/>
    <w:rsid w:val="003D46B0"/>
    <w:rsid w:val="003F08B8"/>
    <w:rsid w:val="003F0C80"/>
    <w:rsid w:val="003F125D"/>
    <w:rsid w:val="00400C57"/>
    <w:rsid w:val="00414BB0"/>
    <w:rsid w:val="00416062"/>
    <w:rsid w:val="00421CC6"/>
    <w:rsid w:val="00422053"/>
    <w:rsid w:val="004229DB"/>
    <w:rsid w:val="00431787"/>
    <w:rsid w:val="00432FE2"/>
    <w:rsid w:val="00436E46"/>
    <w:rsid w:val="0045756B"/>
    <w:rsid w:val="00460346"/>
    <w:rsid w:val="0046135F"/>
    <w:rsid w:val="00466E58"/>
    <w:rsid w:val="004756FF"/>
    <w:rsid w:val="00484679"/>
    <w:rsid w:val="004849B8"/>
    <w:rsid w:val="00492589"/>
    <w:rsid w:val="004A242A"/>
    <w:rsid w:val="004C6473"/>
    <w:rsid w:val="004D4DDD"/>
    <w:rsid w:val="00505BAF"/>
    <w:rsid w:val="00506A62"/>
    <w:rsid w:val="00510832"/>
    <w:rsid w:val="00522A71"/>
    <w:rsid w:val="00531E7D"/>
    <w:rsid w:val="00534C93"/>
    <w:rsid w:val="005357DA"/>
    <w:rsid w:val="00543FBD"/>
    <w:rsid w:val="00547219"/>
    <w:rsid w:val="00564DE4"/>
    <w:rsid w:val="00574811"/>
    <w:rsid w:val="00574AEE"/>
    <w:rsid w:val="00575320"/>
    <w:rsid w:val="00595367"/>
    <w:rsid w:val="00595379"/>
    <w:rsid w:val="00596728"/>
    <w:rsid w:val="005A264C"/>
    <w:rsid w:val="005A58B5"/>
    <w:rsid w:val="005B3789"/>
    <w:rsid w:val="005B68D6"/>
    <w:rsid w:val="005C0742"/>
    <w:rsid w:val="005C3298"/>
    <w:rsid w:val="005E41EE"/>
    <w:rsid w:val="005E4DAB"/>
    <w:rsid w:val="005F49AD"/>
    <w:rsid w:val="006063AF"/>
    <w:rsid w:val="0061183B"/>
    <w:rsid w:val="00611C43"/>
    <w:rsid w:val="00620A50"/>
    <w:rsid w:val="0062529E"/>
    <w:rsid w:val="0062598F"/>
    <w:rsid w:val="00641D17"/>
    <w:rsid w:val="00642B53"/>
    <w:rsid w:val="0064399D"/>
    <w:rsid w:val="006517F6"/>
    <w:rsid w:val="00667FD3"/>
    <w:rsid w:val="00680752"/>
    <w:rsid w:val="00680C1C"/>
    <w:rsid w:val="00684999"/>
    <w:rsid w:val="006A409D"/>
    <w:rsid w:val="006A5683"/>
    <w:rsid w:val="006C25DD"/>
    <w:rsid w:val="00710AB7"/>
    <w:rsid w:val="007128D0"/>
    <w:rsid w:val="00714424"/>
    <w:rsid w:val="007147CB"/>
    <w:rsid w:val="00732710"/>
    <w:rsid w:val="00736A39"/>
    <w:rsid w:val="00741F61"/>
    <w:rsid w:val="007453EE"/>
    <w:rsid w:val="007470B3"/>
    <w:rsid w:val="0074761F"/>
    <w:rsid w:val="00767C01"/>
    <w:rsid w:val="007742CC"/>
    <w:rsid w:val="0077717A"/>
    <w:rsid w:val="00781B2D"/>
    <w:rsid w:val="007856DC"/>
    <w:rsid w:val="00786CC4"/>
    <w:rsid w:val="007920F0"/>
    <w:rsid w:val="007B194E"/>
    <w:rsid w:val="007C0DB6"/>
    <w:rsid w:val="007E0E20"/>
    <w:rsid w:val="007E5EFE"/>
    <w:rsid w:val="007E6FD8"/>
    <w:rsid w:val="00822BC1"/>
    <w:rsid w:val="00827D7F"/>
    <w:rsid w:val="00832327"/>
    <w:rsid w:val="00833762"/>
    <w:rsid w:val="00885003"/>
    <w:rsid w:val="00894E39"/>
    <w:rsid w:val="008A4458"/>
    <w:rsid w:val="008C6E92"/>
    <w:rsid w:val="008D0462"/>
    <w:rsid w:val="008D0778"/>
    <w:rsid w:val="008D75DF"/>
    <w:rsid w:val="008E46F7"/>
    <w:rsid w:val="008E5234"/>
    <w:rsid w:val="009022C1"/>
    <w:rsid w:val="0090689E"/>
    <w:rsid w:val="009108E7"/>
    <w:rsid w:val="009109C0"/>
    <w:rsid w:val="00921CE6"/>
    <w:rsid w:val="00922BD3"/>
    <w:rsid w:val="00924790"/>
    <w:rsid w:val="009274F8"/>
    <w:rsid w:val="00940FFA"/>
    <w:rsid w:val="00941381"/>
    <w:rsid w:val="00967ED5"/>
    <w:rsid w:val="00980107"/>
    <w:rsid w:val="0098338A"/>
    <w:rsid w:val="009A53B4"/>
    <w:rsid w:val="009B1A72"/>
    <w:rsid w:val="009B68AA"/>
    <w:rsid w:val="009D1128"/>
    <w:rsid w:val="00A014B1"/>
    <w:rsid w:val="00A05671"/>
    <w:rsid w:val="00A107BD"/>
    <w:rsid w:val="00A54DF8"/>
    <w:rsid w:val="00A56A9E"/>
    <w:rsid w:val="00A64C67"/>
    <w:rsid w:val="00A65941"/>
    <w:rsid w:val="00A66ACA"/>
    <w:rsid w:val="00A67DC9"/>
    <w:rsid w:val="00A73AF9"/>
    <w:rsid w:val="00A769FE"/>
    <w:rsid w:val="00A77432"/>
    <w:rsid w:val="00A80AB2"/>
    <w:rsid w:val="00A953CB"/>
    <w:rsid w:val="00A96F8F"/>
    <w:rsid w:val="00AD20CF"/>
    <w:rsid w:val="00AD76BC"/>
    <w:rsid w:val="00AE1AB9"/>
    <w:rsid w:val="00B056BF"/>
    <w:rsid w:val="00B0708B"/>
    <w:rsid w:val="00B14D75"/>
    <w:rsid w:val="00B2065D"/>
    <w:rsid w:val="00B37968"/>
    <w:rsid w:val="00B50C67"/>
    <w:rsid w:val="00B567B6"/>
    <w:rsid w:val="00B613D6"/>
    <w:rsid w:val="00B92F59"/>
    <w:rsid w:val="00B93246"/>
    <w:rsid w:val="00B960BB"/>
    <w:rsid w:val="00B96206"/>
    <w:rsid w:val="00B96D8F"/>
    <w:rsid w:val="00B97CD8"/>
    <w:rsid w:val="00BC5CE7"/>
    <w:rsid w:val="00BD1481"/>
    <w:rsid w:val="00BD4423"/>
    <w:rsid w:val="00BF0B88"/>
    <w:rsid w:val="00C02B52"/>
    <w:rsid w:val="00C14A22"/>
    <w:rsid w:val="00C15771"/>
    <w:rsid w:val="00C44761"/>
    <w:rsid w:val="00C61898"/>
    <w:rsid w:val="00C66663"/>
    <w:rsid w:val="00C729C9"/>
    <w:rsid w:val="00C829F9"/>
    <w:rsid w:val="00C91808"/>
    <w:rsid w:val="00C97354"/>
    <w:rsid w:val="00CB6225"/>
    <w:rsid w:val="00CC1DD2"/>
    <w:rsid w:val="00CC7648"/>
    <w:rsid w:val="00CE6F81"/>
    <w:rsid w:val="00CE7232"/>
    <w:rsid w:val="00CF454B"/>
    <w:rsid w:val="00D04519"/>
    <w:rsid w:val="00D30CA4"/>
    <w:rsid w:val="00D31916"/>
    <w:rsid w:val="00D410C7"/>
    <w:rsid w:val="00D47795"/>
    <w:rsid w:val="00D55E96"/>
    <w:rsid w:val="00D628FD"/>
    <w:rsid w:val="00D7347B"/>
    <w:rsid w:val="00D734E9"/>
    <w:rsid w:val="00D821E3"/>
    <w:rsid w:val="00D85E43"/>
    <w:rsid w:val="00D91C17"/>
    <w:rsid w:val="00D961EE"/>
    <w:rsid w:val="00DA0E81"/>
    <w:rsid w:val="00DA2D43"/>
    <w:rsid w:val="00DE5E4D"/>
    <w:rsid w:val="00DF1946"/>
    <w:rsid w:val="00E0052F"/>
    <w:rsid w:val="00E03926"/>
    <w:rsid w:val="00E30CDC"/>
    <w:rsid w:val="00E31F00"/>
    <w:rsid w:val="00E5355A"/>
    <w:rsid w:val="00E64608"/>
    <w:rsid w:val="00E710BE"/>
    <w:rsid w:val="00E83338"/>
    <w:rsid w:val="00E83D0F"/>
    <w:rsid w:val="00E90FED"/>
    <w:rsid w:val="00EA2206"/>
    <w:rsid w:val="00EC16A4"/>
    <w:rsid w:val="00EC6A75"/>
    <w:rsid w:val="00EC702F"/>
    <w:rsid w:val="00EE2F39"/>
    <w:rsid w:val="00EE4BCC"/>
    <w:rsid w:val="00EE6AAF"/>
    <w:rsid w:val="00F03EC9"/>
    <w:rsid w:val="00F21F7B"/>
    <w:rsid w:val="00F221EF"/>
    <w:rsid w:val="00F27D2A"/>
    <w:rsid w:val="00F30DAC"/>
    <w:rsid w:val="00F41FE3"/>
    <w:rsid w:val="00F427CA"/>
    <w:rsid w:val="00F44776"/>
    <w:rsid w:val="00F63CBC"/>
    <w:rsid w:val="00F64B48"/>
    <w:rsid w:val="00F74F59"/>
    <w:rsid w:val="00F75C65"/>
    <w:rsid w:val="00F818E8"/>
    <w:rsid w:val="00FA3489"/>
    <w:rsid w:val="00FA76B5"/>
    <w:rsid w:val="00FD2FEE"/>
    <w:rsid w:val="00FD637C"/>
    <w:rsid w:val="00FD6A74"/>
    <w:rsid w:val="00FD6D7B"/>
    <w:rsid w:val="00FE0791"/>
    <w:rsid w:val="00FE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D2E33"/>
  <w15:docId w15:val="{6C65B93E-0565-4015-AEF3-DC836134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0E2"/>
    <w:pPr>
      <w:jc w:val="both"/>
    </w:pPr>
    <w:rPr>
      <w:rFonts w:ascii="Garamond" w:hAnsi="Garamond"/>
      <w:kern w:val="18"/>
      <w:lang w:eastAsia="ro-RO"/>
    </w:rPr>
  </w:style>
  <w:style w:type="paragraph" w:styleId="Heading1">
    <w:name w:val="heading 1"/>
    <w:basedOn w:val="HeadingBase"/>
    <w:next w:val="BodyText"/>
    <w:qFormat/>
    <w:rsid w:val="002F70E2"/>
    <w:pPr>
      <w:spacing w:after="180"/>
      <w:jc w:val="center"/>
      <w:outlineLvl w:val="0"/>
    </w:pPr>
    <w:rPr>
      <w:smallCaps/>
      <w:spacing w:val="20"/>
      <w:sz w:val="21"/>
    </w:rPr>
  </w:style>
  <w:style w:type="paragraph" w:styleId="Heading2">
    <w:name w:val="heading 2"/>
    <w:basedOn w:val="HeadingBase"/>
    <w:next w:val="BodyText"/>
    <w:qFormat/>
    <w:rsid w:val="002F70E2"/>
    <w:pPr>
      <w:spacing w:after="170"/>
      <w:outlineLvl w:val="1"/>
    </w:pPr>
    <w:rPr>
      <w:caps/>
      <w:sz w:val="21"/>
    </w:rPr>
  </w:style>
  <w:style w:type="paragraph" w:styleId="Heading3">
    <w:name w:val="heading 3"/>
    <w:basedOn w:val="HeadingBase"/>
    <w:next w:val="BodyText"/>
    <w:qFormat/>
    <w:rsid w:val="002F70E2"/>
    <w:pPr>
      <w:spacing w:after="240"/>
      <w:outlineLvl w:val="2"/>
    </w:pPr>
    <w:rPr>
      <w:i/>
    </w:rPr>
  </w:style>
  <w:style w:type="paragraph" w:styleId="Heading4">
    <w:name w:val="heading 4"/>
    <w:basedOn w:val="HeadingBase"/>
    <w:next w:val="BodyText"/>
    <w:qFormat/>
    <w:rsid w:val="002F70E2"/>
    <w:pPr>
      <w:outlineLvl w:val="3"/>
    </w:pPr>
    <w:rPr>
      <w:smallCaps/>
      <w:sz w:val="23"/>
    </w:rPr>
  </w:style>
  <w:style w:type="paragraph" w:styleId="Heading5">
    <w:name w:val="heading 5"/>
    <w:basedOn w:val="HeadingBase"/>
    <w:next w:val="BodyText"/>
    <w:qFormat/>
    <w:rsid w:val="002F70E2"/>
    <w:pPr>
      <w:outlineLvl w:val="4"/>
    </w:pPr>
  </w:style>
  <w:style w:type="paragraph" w:styleId="Heading6">
    <w:name w:val="heading 6"/>
    <w:basedOn w:val="HeadingBase"/>
    <w:next w:val="BodyText"/>
    <w:qFormat/>
    <w:rsid w:val="002F70E2"/>
    <w:pPr>
      <w:outlineLvl w:val="5"/>
    </w:pPr>
    <w:rPr>
      <w:i/>
    </w:rPr>
  </w:style>
  <w:style w:type="paragraph" w:styleId="Heading7">
    <w:name w:val="heading 7"/>
    <w:basedOn w:val="Normal"/>
    <w:next w:val="Normal"/>
    <w:qFormat/>
    <w:rsid w:val="002F70E2"/>
    <w:pPr>
      <w:keepNext/>
      <w:spacing w:line="360" w:lineRule="auto"/>
      <w:ind w:left="720"/>
      <w:outlineLvl w:val="6"/>
    </w:pPr>
    <w:rPr>
      <w:rFonts w:ascii="Arial" w:hAnsi="Arial"/>
      <w:sz w:val="26"/>
      <w:lang w:val="ro-RO"/>
    </w:rPr>
  </w:style>
  <w:style w:type="paragraph" w:styleId="Heading8">
    <w:name w:val="heading 8"/>
    <w:basedOn w:val="Normal"/>
    <w:next w:val="Normal"/>
    <w:qFormat/>
    <w:rsid w:val="002F70E2"/>
    <w:pPr>
      <w:keepNext/>
      <w:spacing w:line="360" w:lineRule="auto"/>
      <w:outlineLvl w:val="7"/>
    </w:pPr>
    <w:rPr>
      <w:rFonts w:ascii="Arial" w:hAnsi="Arial"/>
      <w:b/>
      <w:bCs/>
      <w:sz w:val="26"/>
      <w:lang w:val="ro-RO"/>
    </w:rPr>
  </w:style>
  <w:style w:type="paragraph" w:styleId="Heading9">
    <w:name w:val="heading 9"/>
    <w:basedOn w:val="Normal"/>
    <w:next w:val="Normal"/>
    <w:qFormat/>
    <w:rsid w:val="002F70E2"/>
    <w:pPr>
      <w:keepNext/>
      <w:spacing w:line="360" w:lineRule="auto"/>
      <w:jc w:val="center"/>
      <w:outlineLvl w:val="8"/>
    </w:pPr>
    <w:rPr>
      <w:rFonts w:ascii="Arial" w:hAnsi="Arial"/>
      <w:sz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70E2"/>
    <w:pPr>
      <w:tabs>
        <w:tab w:val="center" w:pos="4320"/>
        <w:tab w:val="right" w:pos="8640"/>
      </w:tabs>
    </w:pPr>
  </w:style>
  <w:style w:type="paragraph" w:styleId="BodyText">
    <w:name w:val="Body Text"/>
    <w:basedOn w:val="Normal"/>
    <w:rsid w:val="002F70E2"/>
    <w:pPr>
      <w:spacing w:after="240" w:line="240" w:lineRule="atLeast"/>
      <w:ind w:firstLine="360"/>
    </w:pPr>
  </w:style>
  <w:style w:type="paragraph" w:styleId="Footer">
    <w:name w:val="footer"/>
    <w:basedOn w:val="Normal"/>
    <w:rsid w:val="002F70E2"/>
    <w:pPr>
      <w:tabs>
        <w:tab w:val="center" w:pos="4320"/>
        <w:tab w:val="right" w:pos="8640"/>
      </w:tabs>
    </w:pPr>
  </w:style>
  <w:style w:type="character" w:styleId="PageNumber">
    <w:name w:val="page number"/>
    <w:basedOn w:val="DefaultParagraphFont"/>
    <w:rsid w:val="002F70E2"/>
  </w:style>
  <w:style w:type="paragraph" w:customStyle="1" w:styleId="AttentionLine">
    <w:name w:val="Attention Line"/>
    <w:basedOn w:val="Normal"/>
    <w:next w:val="Salutation"/>
    <w:rsid w:val="002F70E2"/>
    <w:pPr>
      <w:spacing w:before="220" w:line="240" w:lineRule="atLeast"/>
    </w:pPr>
  </w:style>
  <w:style w:type="paragraph" w:styleId="Salutation">
    <w:name w:val="Salutation"/>
    <w:basedOn w:val="Normal"/>
    <w:next w:val="SubjectLine"/>
    <w:rsid w:val="002F70E2"/>
    <w:pPr>
      <w:spacing w:before="240" w:after="240" w:line="240" w:lineRule="atLeast"/>
      <w:jc w:val="left"/>
    </w:pPr>
  </w:style>
  <w:style w:type="paragraph" w:customStyle="1" w:styleId="CcList">
    <w:name w:val="Cc List"/>
    <w:basedOn w:val="Normal"/>
    <w:rsid w:val="002F70E2"/>
    <w:pPr>
      <w:keepLines/>
      <w:spacing w:line="240" w:lineRule="atLeast"/>
      <w:ind w:left="360" w:hanging="360"/>
    </w:pPr>
  </w:style>
  <w:style w:type="paragraph" w:styleId="Closing">
    <w:name w:val="Closing"/>
    <w:basedOn w:val="Normal"/>
    <w:next w:val="Signature"/>
    <w:rsid w:val="002F70E2"/>
    <w:pPr>
      <w:keepNext/>
      <w:spacing w:after="120" w:line="240" w:lineRule="atLeast"/>
      <w:ind w:left="4565"/>
    </w:pPr>
  </w:style>
  <w:style w:type="paragraph" w:styleId="Signature">
    <w:name w:val="Signature"/>
    <w:basedOn w:val="Normal"/>
    <w:next w:val="SignatureJobTitle"/>
    <w:rsid w:val="002F70E2"/>
    <w:pPr>
      <w:keepNext/>
      <w:spacing w:before="880" w:line="240" w:lineRule="atLeast"/>
      <w:ind w:left="4565"/>
      <w:jc w:val="left"/>
    </w:pPr>
  </w:style>
  <w:style w:type="paragraph" w:customStyle="1" w:styleId="CompanyName">
    <w:name w:val="Company Name"/>
    <w:basedOn w:val="BodyText"/>
    <w:next w:val="Date"/>
    <w:rsid w:val="002F70E2"/>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rsid w:val="002F70E2"/>
    <w:pPr>
      <w:spacing w:after="220"/>
      <w:ind w:left="4565"/>
    </w:pPr>
  </w:style>
  <w:style w:type="character" w:styleId="Emphasis">
    <w:name w:val="Emphasis"/>
    <w:uiPriority w:val="20"/>
    <w:qFormat/>
    <w:rsid w:val="002F70E2"/>
    <w:rPr>
      <w:caps/>
      <w:sz w:val="18"/>
    </w:rPr>
  </w:style>
  <w:style w:type="paragraph" w:customStyle="1" w:styleId="Enclosure">
    <w:name w:val="Enclosure"/>
    <w:basedOn w:val="Normal"/>
    <w:next w:val="CcList"/>
    <w:rsid w:val="002F70E2"/>
    <w:pPr>
      <w:keepNext/>
      <w:keepLines/>
      <w:spacing w:before="120" w:after="120" w:line="240" w:lineRule="atLeast"/>
    </w:pPr>
  </w:style>
  <w:style w:type="paragraph" w:customStyle="1" w:styleId="HeadingBase">
    <w:name w:val="Heading Base"/>
    <w:basedOn w:val="BodyText"/>
    <w:next w:val="BodyText"/>
    <w:rsid w:val="002F70E2"/>
    <w:pPr>
      <w:keepNext/>
      <w:keepLines/>
      <w:spacing w:after="0"/>
      <w:ind w:firstLine="0"/>
      <w:jc w:val="left"/>
    </w:pPr>
    <w:rPr>
      <w:kern w:val="20"/>
    </w:rPr>
  </w:style>
  <w:style w:type="paragraph" w:customStyle="1" w:styleId="InsideAddress">
    <w:name w:val="Inside Address"/>
    <w:basedOn w:val="Normal"/>
    <w:rsid w:val="002F70E2"/>
    <w:pPr>
      <w:spacing w:line="240" w:lineRule="atLeast"/>
    </w:pPr>
  </w:style>
  <w:style w:type="paragraph" w:customStyle="1" w:styleId="InsideAddressName">
    <w:name w:val="Inside Address Name"/>
    <w:basedOn w:val="InsideAddress"/>
    <w:next w:val="InsideAddress"/>
    <w:rsid w:val="002F70E2"/>
    <w:pPr>
      <w:spacing w:before="220"/>
    </w:pPr>
  </w:style>
  <w:style w:type="paragraph" w:customStyle="1" w:styleId="MailingInstructions">
    <w:name w:val="Mailing Instructions"/>
    <w:basedOn w:val="Normal"/>
    <w:next w:val="InsideAddressName"/>
    <w:rsid w:val="002F70E2"/>
    <w:pPr>
      <w:keepNext/>
      <w:spacing w:after="240" w:line="240" w:lineRule="atLeast"/>
    </w:pPr>
    <w:rPr>
      <w:caps/>
    </w:rPr>
  </w:style>
  <w:style w:type="paragraph" w:customStyle="1" w:styleId="ReferenceInitials">
    <w:name w:val="Reference Initials"/>
    <w:basedOn w:val="Normal"/>
    <w:next w:val="Enclosure"/>
    <w:rsid w:val="002F70E2"/>
    <w:pPr>
      <w:keepNext/>
      <w:spacing w:before="220" w:line="240" w:lineRule="atLeast"/>
      <w:jc w:val="left"/>
    </w:pPr>
  </w:style>
  <w:style w:type="paragraph" w:customStyle="1" w:styleId="ReferenceLine">
    <w:name w:val="Reference Line"/>
    <w:basedOn w:val="Normal"/>
    <w:next w:val="MailingInstructions"/>
    <w:rsid w:val="002F70E2"/>
    <w:pPr>
      <w:keepNext/>
      <w:spacing w:after="240" w:line="240" w:lineRule="atLeast"/>
      <w:jc w:val="left"/>
    </w:pPr>
  </w:style>
  <w:style w:type="paragraph" w:customStyle="1" w:styleId="ReturnAddress">
    <w:name w:val="Return Address"/>
    <w:rsid w:val="002F70E2"/>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ro-RO"/>
    </w:rPr>
  </w:style>
  <w:style w:type="paragraph" w:customStyle="1" w:styleId="SignatureCompany">
    <w:name w:val="Signature Company"/>
    <w:basedOn w:val="Signature"/>
    <w:next w:val="ReferenceInitials"/>
    <w:rsid w:val="002F70E2"/>
    <w:pPr>
      <w:spacing w:before="0"/>
    </w:pPr>
  </w:style>
  <w:style w:type="paragraph" w:customStyle="1" w:styleId="SignatureJobTitle">
    <w:name w:val="Signature Job Title"/>
    <w:basedOn w:val="Signature"/>
    <w:next w:val="SignatureCompany"/>
    <w:rsid w:val="002F70E2"/>
    <w:pPr>
      <w:spacing w:before="0"/>
    </w:pPr>
  </w:style>
  <w:style w:type="character" w:customStyle="1" w:styleId="Slogan">
    <w:name w:val="Slogan"/>
    <w:basedOn w:val="DefaultParagraphFont"/>
    <w:rsid w:val="002F70E2"/>
    <w:rPr>
      <w:i/>
      <w:spacing w:val="70"/>
    </w:rPr>
  </w:style>
  <w:style w:type="paragraph" w:customStyle="1" w:styleId="SubjectLine">
    <w:name w:val="Subject Line"/>
    <w:basedOn w:val="Normal"/>
    <w:next w:val="BodyText"/>
    <w:rsid w:val="002F70E2"/>
    <w:pPr>
      <w:spacing w:after="180" w:line="240" w:lineRule="atLeast"/>
      <w:ind w:left="360" w:hanging="360"/>
      <w:jc w:val="left"/>
    </w:pPr>
    <w:rPr>
      <w:caps/>
      <w:sz w:val="21"/>
    </w:rPr>
  </w:style>
  <w:style w:type="paragraph" w:styleId="List">
    <w:name w:val="List"/>
    <w:basedOn w:val="BodyText"/>
    <w:rsid w:val="002F70E2"/>
    <w:pPr>
      <w:ind w:left="720" w:hanging="360"/>
    </w:pPr>
  </w:style>
  <w:style w:type="paragraph" w:styleId="ListBullet">
    <w:name w:val="List Bullet"/>
    <w:basedOn w:val="List"/>
    <w:autoRedefine/>
    <w:rsid w:val="002F70E2"/>
    <w:pPr>
      <w:numPr>
        <w:numId w:val="1"/>
      </w:numPr>
      <w:ind w:right="720"/>
    </w:pPr>
  </w:style>
  <w:style w:type="paragraph" w:styleId="ListNumber">
    <w:name w:val="List Number"/>
    <w:basedOn w:val="List"/>
    <w:rsid w:val="002F70E2"/>
    <w:pPr>
      <w:numPr>
        <w:numId w:val="2"/>
      </w:numPr>
      <w:ind w:right="720"/>
    </w:pPr>
  </w:style>
  <w:style w:type="paragraph" w:styleId="BodyText2">
    <w:name w:val="Body Text 2"/>
    <w:basedOn w:val="Normal"/>
    <w:rsid w:val="002F70E2"/>
    <w:pPr>
      <w:spacing w:line="360" w:lineRule="auto"/>
    </w:pPr>
    <w:rPr>
      <w:rFonts w:ascii="Arial" w:hAnsi="Arial"/>
      <w:sz w:val="26"/>
      <w:lang w:val="ro-RO"/>
    </w:rPr>
  </w:style>
  <w:style w:type="paragraph" w:styleId="BodyText3">
    <w:name w:val="Body Text 3"/>
    <w:basedOn w:val="Normal"/>
    <w:rsid w:val="002F70E2"/>
    <w:pPr>
      <w:spacing w:line="360" w:lineRule="auto"/>
    </w:pPr>
    <w:rPr>
      <w:rFonts w:ascii="Arial" w:hAnsi="Arial"/>
      <w:sz w:val="24"/>
      <w:lang w:val="ro-RO"/>
    </w:rPr>
  </w:style>
  <w:style w:type="paragraph" w:styleId="BodyTextIndent">
    <w:name w:val="Body Text Indent"/>
    <w:basedOn w:val="Normal"/>
    <w:rsid w:val="002F70E2"/>
    <w:pPr>
      <w:spacing w:line="360" w:lineRule="auto"/>
      <w:ind w:left="360"/>
    </w:pPr>
    <w:rPr>
      <w:rFonts w:ascii="Arial" w:hAnsi="Arial"/>
      <w:sz w:val="26"/>
      <w:lang w:val="ro-RO"/>
    </w:rPr>
  </w:style>
  <w:style w:type="paragraph" w:styleId="BodyTextIndent2">
    <w:name w:val="Body Text Indent 2"/>
    <w:basedOn w:val="Normal"/>
    <w:rsid w:val="002F70E2"/>
    <w:pPr>
      <w:spacing w:line="360" w:lineRule="auto"/>
      <w:ind w:left="720"/>
    </w:pPr>
    <w:rPr>
      <w:rFonts w:ascii="Arial" w:hAnsi="Arial"/>
      <w:sz w:val="26"/>
      <w:lang w:val="ro-RO"/>
    </w:rPr>
  </w:style>
  <w:style w:type="paragraph" w:styleId="BalloonText">
    <w:name w:val="Balloon Text"/>
    <w:basedOn w:val="Normal"/>
    <w:semiHidden/>
    <w:rsid w:val="002F70E2"/>
    <w:rPr>
      <w:rFonts w:ascii="Tahoma" w:hAnsi="Tahoma" w:cs="Tahoma"/>
      <w:sz w:val="16"/>
      <w:szCs w:val="16"/>
    </w:rPr>
  </w:style>
  <w:style w:type="paragraph" w:styleId="BodyTextIndent3">
    <w:name w:val="Body Text Indent 3"/>
    <w:basedOn w:val="Normal"/>
    <w:rsid w:val="002F70E2"/>
    <w:pPr>
      <w:spacing w:line="360" w:lineRule="auto"/>
      <w:ind w:firstLine="720"/>
      <w:jc w:val="left"/>
    </w:pPr>
    <w:rPr>
      <w:rFonts w:ascii="Arial" w:hAnsi="Arial" w:cs="Arial"/>
      <w:bCs/>
      <w:sz w:val="22"/>
      <w:lang w:val="ro-RO"/>
    </w:rPr>
  </w:style>
  <w:style w:type="character" w:styleId="Hyperlink">
    <w:name w:val="Hyperlink"/>
    <w:basedOn w:val="DefaultParagraphFont"/>
    <w:rsid w:val="002F70E2"/>
    <w:rPr>
      <w:color w:val="0000FF"/>
      <w:u w:val="single"/>
    </w:rPr>
  </w:style>
  <w:style w:type="paragraph" w:styleId="FootnoteText">
    <w:name w:val="footnote text"/>
    <w:basedOn w:val="Normal"/>
    <w:semiHidden/>
    <w:rsid w:val="00422053"/>
    <w:pPr>
      <w:jc w:val="left"/>
    </w:pPr>
    <w:rPr>
      <w:rFonts w:ascii="Times New Roman" w:hAnsi="Times New Roman"/>
      <w:kern w:val="0"/>
      <w:lang w:val="en-GB" w:eastAsia="en-US"/>
    </w:rPr>
  </w:style>
  <w:style w:type="character" w:styleId="Strong">
    <w:name w:val="Strong"/>
    <w:basedOn w:val="DefaultParagraphFont"/>
    <w:uiPriority w:val="22"/>
    <w:qFormat/>
    <w:rsid w:val="00574AEE"/>
    <w:rPr>
      <w:b/>
      <w:bCs/>
    </w:rPr>
  </w:style>
  <w:style w:type="character" w:customStyle="1" w:styleId="HeaderChar">
    <w:name w:val="Header Char"/>
    <w:basedOn w:val="DefaultParagraphFont"/>
    <w:link w:val="Header"/>
    <w:rsid w:val="00822BC1"/>
    <w:rPr>
      <w:rFonts w:ascii="Garamond" w:hAnsi="Garamond"/>
      <w:kern w:val="18"/>
      <w:lang w:val="en-US"/>
    </w:rPr>
  </w:style>
  <w:style w:type="character" w:customStyle="1" w:styleId="hps">
    <w:name w:val="hps"/>
    <w:basedOn w:val="DefaultParagraphFont"/>
    <w:rsid w:val="00827D7F"/>
  </w:style>
  <w:style w:type="paragraph" w:styleId="ListParagraph">
    <w:name w:val="List Paragraph"/>
    <w:basedOn w:val="Normal"/>
    <w:uiPriority w:val="34"/>
    <w:qFormat/>
    <w:rsid w:val="00BD1481"/>
    <w:pPr>
      <w:ind w:left="720"/>
      <w:contextualSpacing/>
      <w:jc w:val="left"/>
    </w:pPr>
    <w:rPr>
      <w:rFonts w:ascii="Times New Roman" w:hAnsi="Times New Roman"/>
      <w:kern w:val="0"/>
      <w:sz w:val="24"/>
      <w:szCs w:val="24"/>
      <w:lang w:val="ro-RO"/>
    </w:rPr>
  </w:style>
  <w:style w:type="paragraph" w:styleId="NormalWeb">
    <w:name w:val="Normal (Web)"/>
    <w:basedOn w:val="Normal"/>
    <w:uiPriority w:val="99"/>
    <w:unhideWhenUsed/>
    <w:rsid w:val="00DA0E81"/>
    <w:pPr>
      <w:spacing w:before="100" w:beforeAutospacing="1" w:after="100" w:afterAutospacing="1"/>
      <w:jc w:val="left"/>
    </w:pPr>
    <w:rPr>
      <w:rFonts w:ascii="Times New Roman" w:hAnsi="Times New Roman"/>
      <w:kern w:val="0"/>
      <w:sz w:val="24"/>
      <w:szCs w:val="24"/>
      <w:lang w:eastAsia="en-US"/>
    </w:rPr>
  </w:style>
  <w:style w:type="character" w:customStyle="1" w:styleId="apple-converted-space">
    <w:name w:val="apple-converted-space"/>
    <w:basedOn w:val="DefaultParagraphFont"/>
    <w:rsid w:val="00D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1327">
      <w:bodyDiv w:val="1"/>
      <w:marLeft w:val="0"/>
      <w:marRight w:val="0"/>
      <w:marTop w:val="0"/>
      <w:marBottom w:val="0"/>
      <w:divBdr>
        <w:top w:val="none" w:sz="0" w:space="0" w:color="auto"/>
        <w:left w:val="none" w:sz="0" w:space="0" w:color="auto"/>
        <w:bottom w:val="none" w:sz="0" w:space="0" w:color="auto"/>
        <w:right w:val="none" w:sz="0" w:space="0" w:color="auto"/>
      </w:divBdr>
    </w:div>
    <w:div w:id="702705411">
      <w:bodyDiv w:val="1"/>
      <w:marLeft w:val="0"/>
      <w:marRight w:val="0"/>
      <w:marTop w:val="0"/>
      <w:marBottom w:val="0"/>
      <w:divBdr>
        <w:top w:val="none" w:sz="0" w:space="0" w:color="auto"/>
        <w:left w:val="none" w:sz="0" w:space="0" w:color="auto"/>
        <w:bottom w:val="none" w:sz="0" w:space="0" w:color="auto"/>
        <w:right w:val="none" w:sz="0" w:space="0" w:color="auto"/>
      </w:divBdr>
    </w:div>
    <w:div w:id="1061756491">
      <w:bodyDiv w:val="1"/>
      <w:marLeft w:val="0"/>
      <w:marRight w:val="0"/>
      <w:marTop w:val="0"/>
      <w:marBottom w:val="0"/>
      <w:divBdr>
        <w:top w:val="none" w:sz="0" w:space="0" w:color="auto"/>
        <w:left w:val="none" w:sz="0" w:space="0" w:color="auto"/>
        <w:bottom w:val="none" w:sz="0" w:space="0" w:color="auto"/>
        <w:right w:val="none" w:sz="0" w:space="0" w:color="auto"/>
      </w:divBdr>
      <w:divsChild>
        <w:div w:id="1645427336">
          <w:marLeft w:val="547"/>
          <w:marRight w:val="0"/>
          <w:marTop w:val="77"/>
          <w:marBottom w:val="0"/>
          <w:divBdr>
            <w:top w:val="none" w:sz="0" w:space="0" w:color="auto"/>
            <w:left w:val="none" w:sz="0" w:space="0" w:color="auto"/>
            <w:bottom w:val="none" w:sz="0" w:space="0" w:color="auto"/>
            <w:right w:val="none" w:sz="0" w:space="0" w:color="auto"/>
          </w:divBdr>
        </w:div>
        <w:div w:id="114300690">
          <w:marLeft w:val="547"/>
          <w:marRight w:val="0"/>
          <w:marTop w:val="77"/>
          <w:marBottom w:val="0"/>
          <w:divBdr>
            <w:top w:val="none" w:sz="0" w:space="0" w:color="auto"/>
            <w:left w:val="none" w:sz="0" w:space="0" w:color="auto"/>
            <w:bottom w:val="none" w:sz="0" w:space="0" w:color="auto"/>
            <w:right w:val="none" w:sz="0" w:space="0" w:color="auto"/>
          </w:divBdr>
        </w:div>
        <w:div w:id="333798999">
          <w:marLeft w:val="547"/>
          <w:marRight w:val="0"/>
          <w:marTop w:val="77"/>
          <w:marBottom w:val="0"/>
          <w:divBdr>
            <w:top w:val="none" w:sz="0" w:space="0" w:color="auto"/>
            <w:left w:val="none" w:sz="0" w:space="0" w:color="auto"/>
            <w:bottom w:val="none" w:sz="0" w:space="0" w:color="auto"/>
            <w:right w:val="none" w:sz="0" w:space="0" w:color="auto"/>
          </w:divBdr>
        </w:div>
        <w:div w:id="1131361876">
          <w:marLeft w:val="547"/>
          <w:marRight w:val="0"/>
          <w:marTop w:val="77"/>
          <w:marBottom w:val="0"/>
          <w:divBdr>
            <w:top w:val="none" w:sz="0" w:space="0" w:color="auto"/>
            <w:left w:val="none" w:sz="0" w:space="0" w:color="auto"/>
            <w:bottom w:val="none" w:sz="0" w:space="0" w:color="auto"/>
            <w:right w:val="none" w:sz="0" w:space="0" w:color="auto"/>
          </w:divBdr>
        </w:div>
      </w:divsChild>
    </w:div>
    <w:div w:id="1645623674">
      <w:bodyDiv w:val="1"/>
      <w:marLeft w:val="0"/>
      <w:marRight w:val="0"/>
      <w:marTop w:val="0"/>
      <w:marBottom w:val="0"/>
      <w:divBdr>
        <w:top w:val="none" w:sz="0" w:space="0" w:color="auto"/>
        <w:left w:val="none" w:sz="0" w:space="0" w:color="auto"/>
        <w:bottom w:val="none" w:sz="0" w:space="0" w:color="auto"/>
        <w:right w:val="none" w:sz="0" w:space="0" w:color="auto"/>
      </w:divBdr>
    </w:div>
    <w:div w:id="1787236956">
      <w:bodyDiv w:val="1"/>
      <w:marLeft w:val="0"/>
      <w:marRight w:val="0"/>
      <w:marTop w:val="0"/>
      <w:marBottom w:val="0"/>
      <w:divBdr>
        <w:top w:val="none" w:sz="0" w:space="0" w:color="auto"/>
        <w:left w:val="none" w:sz="0" w:space="0" w:color="auto"/>
        <w:bottom w:val="none" w:sz="0" w:space="0" w:color="auto"/>
        <w:right w:val="none" w:sz="0" w:space="0" w:color="auto"/>
      </w:divBdr>
      <w:divsChild>
        <w:div w:id="843591519">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28E8-A829-4677-93E4-CA205F72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4363</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Regiunea de Dezvoltare nr</vt:lpstr>
      <vt:lpstr>Regiunea de Dezvoltare nr</vt:lpstr>
    </vt:vector>
  </TitlesOfParts>
  <Company>ADR Sud Muntenia</Company>
  <LinksUpToDate>false</LinksUpToDate>
  <CharactersWithSpaces>5105</CharactersWithSpaces>
  <SharedDoc>false</SharedDoc>
  <HLinks>
    <vt:vector size="6" baseType="variant">
      <vt:variant>
        <vt:i4>6422607</vt:i4>
      </vt:variant>
      <vt:variant>
        <vt:i4>0</vt:i4>
      </vt:variant>
      <vt:variant>
        <vt:i4>0</vt:i4>
      </vt:variant>
      <vt:variant>
        <vt:i4>5</vt:i4>
      </vt:variant>
      <vt:variant>
        <vt:lpwstr>mailto:office@adrmuntenia.ro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Regiunea de Dezvoltare nr</dc:title>
  <dc:creator>Dana</dc:creator>
  <cp:lastModifiedBy>Daniela Traian</cp:lastModifiedBy>
  <cp:revision>2</cp:revision>
  <cp:lastPrinted>2017-01-20T11:04:00Z</cp:lastPrinted>
  <dcterms:created xsi:type="dcterms:W3CDTF">2018-09-04T08:37:00Z</dcterms:created>
  <dcterms:modified xsi:type="dcterms:W3CDTF">2018-09-04T08:37:00Z</dcterms:modified>
</cp:coreProperties>
</file>