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0B" w:rsidRPr="001E7555" w:rsidRDefault="00D7250B" w:rsidP="00D7250B">
      <w:pPr>
        <w:tabs>
          <w:tab w:val="left" w:pos="3553"/>
        </w:tabs>
        <w:jc w:val="center"/>
        <w:rPr>
          <w:lang w:val="ro-RO"/>
        </w:rPr>
      </w:pPr>
      <w:r w:rsidRPr="001E7555">
        <w:rPr>
          <w:noProof/>
          <w:lang w:val="ro-RO" w:eastAsia="ro-RO"/>
        </w:rPr>
        <w:drawing>
          <wp:inline distT="0" distB="0" distL="0" distR="0">
            <wp:extent cx="4267200" cy="830580"/>
            <wp:effectExtent l="19050" t="0" r="0" b="0"/>
            <wp:docPr id="3" name="Imagine 1" descr="Sigla_ADR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ADR_new"/>
                    <pic:cNvPicPr>
                      <a:picLocks noChangeAspect="1" noChangeArrowheads="1"/>
                    </pic:cNvPicPr>
                  </pic:nvPicPr>
                  <pic:blipFill>
                    <a:blip r:embed="rId8" cstate="print"/>
                    <a:srcRect/>
                    <a:stretch>
                      <a:fillRect/>
                    </a:stretch>
                  </pic:blipFill>
                  <pic:spPr bwMode="auto">
                    <a:xfrm>
                      <a:off x="0" y="0"/>
                      <a:ext cx="4267200" cy="830580"/>
                    </a:xfrm>
                    <a:prstGeom prst="rect">
                      <a:avLst/>
                    </a:prstGeom>
                    <a:noFill/>
                    <a:ln w="9525">
                      <a:noFill/>
                      <a:miter lim="800000"/>
                      <a:headEnd/>
                      <a:tailEnd/>
                    </a:ln>
                  </pic:spPr>
                </pic:pic>
              </a:graphicData>
            </a:graphic>
          </wp:inline>
        </w:drawing>
      </w:r>
    </w:p>
    <w:p w:rsidR="00D7250B" w:rsidRPr="001E7555" w:rsidRDefault="00D7250B" w:rsidP="00D7250B">
      <w:pPr>
        <w:pStyle w:val="Header"/>
        <w:jc w:val="center"/>
        <w:rPr>
          <w:sz w:val="20"/>
          <w:szCs w:val="20"/>
          <w:lang w:val="ro-RO"/>
        </w:rPr>
      </w:pPr>
      <w:r w:rsidRPr="001E7555">
        <w:rPr>
          <w:sz w:val="20"/>
          <w:szCs w:val="20"/>
          <w:lang w:val="ro-RO"/>
        </w:rPr>
        <w:t>Str. General Constantin Pantazi, nr. 7 A, municipiul Călăraşi, judeţul Călăraşi, Cod. 910164</w:t>
      </w:r>
    </w:p>
    <w:p w:rsidR="00D7250B" w:rsidRPr="00A96FAD" w:rsidRDefault="00D7250B" w:rsidP="00D7250B">
      <w:pPr>
        <w:spacing w:line="360" w:lineRule="auto"/>
        <w:jc w:val="center"/>
        <w:rPr>
          <w:rFonts w:ascii="Arial" w:hAnsi="Arial" w:cs="Arial"/>
          <w:b/>
          <w:bCs/>
          <w:i/>
          <w:iCs/>
          <w:lang w:val="ro-RO"/>
          <w14:shadow w14:blurRad="50800" w14:dist="38100" w14:dir="2700000" w14:sx="100000" w14:sy="100000" w14:kx="0" w14:ky="0" w14:algn="tl">
            <w14:srgbClr w14:val="000000">
              <w14:alpha w14:val="60000"/>
            </w14:srgbClr>
          </w14:shadow>
        </w:rPr>
      </w:pPr>
      <w:r w:rsidRPr="001E7555">
        <w:rPr>
          <w:sz w:val="20"/>
          <w:szCs w:val="20"/>
          <w:lang w:val="ro-RO"/>
        </w:rPr>
        <w:t xml:space="preserve">Telefoane: 0242.331769 şi 0728.026708, Fax: 0242.313167, E-mail </w:t>
      </w:r>
      <w:hyperlink r:id="rId9" w:history="1">
        <w:r w:rsidRPr="001E7555">
          <w:rPr>
            <w:rStyle w:val="Hyperlink"/>
            <w:sz w:val="20"/>
            <w:szCs w:val="20"/>
            <w:lang w:val="ro-RO"/>
          </w:rPr>
          <w:t>office@adrmuntenia.ro</w:t>
        </w:r>
      </w:hyperlink>
    </w:p>
    <w:p w:rsidR="00D7250B" w:rsidRPr="00A96FAD" w:rsidRDefault="00D7250B" w:rsidP="007A65B2">
      <w:pPr>
        <w:spacing w:line="360" w:lineRule="auto"/>
        <w:jc w:val="right"/>
        <w:rPr>
          <w:rFonts w:ascii="Arial" w:hAnsi="Arial" w:cs="Arial"/>
          <w:b/>
          <w:bCs/>
          <w:i/>
          <w:iCs/>
          <w:lang w:val="ro-RO"/>
          <w14:shadow w14:blurRad="50800" w14:dist="38100" w14:dir="2700000" w14:sx="100000" w14:sy="100000" w14:kx="0" w14:ky="0" w14:algn="tl">
            <w14:srgbClr w14:val="000000">
              <w14:alpha w14:val="60000"/>
            </w14:srgbClr>
          </w14:shadow>
        </w:rPr>
      </w:pPr>
    </w:p>
    <w:p w:rsidR="004B4C7E" w:rsidRPr="00A96FAD" w:rsidRDefault="007A65B2" w:rsidP="002E39A7">
      <w:pPr>
        <w:spacing w:line="360" w:lineRule="auto"/>
        <w:jc w:val="right"/>
        <w:rPr>
          <w:rFonts w:ascii="Arial" w:hAnsi="Arial" w:cs="Arial"/>
          <w:b/>
          <w:bCs/>
          <w:i/>
          <w:iCs/>
          <w:lang w:val="ro-RO"/>
          <w14:shadow w14:blurRad="50800" w14:dist="38100" w14:dir="2700000" w14:sx="100000" w14:sy="100000" w14:kx="0" w14:ky="0" w14:algn="tl">
            <w14:srgbClr w14:val="000000">
              <w14:alpha w14:val="60000"/>
            </w14:srgbClr>
          </w14:shadow>
        </w:rPr>
      </w:pPr>
      <w:r w:rsidRPr="00A96FAD">
        <w:rPr>
          <w:rFonts w:ascii="Arial" w:hAnsi="Arial" w:cs="Arial"/>
          <w:b/>
          <w:bCs/>
          <w:i/>
          <w:iCs/>
          <w:lang w:val="ro-RO"/>
          <w14:shadow w14:blurRad="50800" w14:dist="38100" w14:dir="2700000" w14:sx="100000" w14:sy="100000" w14:kx="0" w14:ky="0" w14:algn="tl">
            <w14:srgbClr w14:val="000000">
              <w14:alpha w14:val="60000"/>
            </w14:srgbClr>
          </w14:shadow>
        </w:rPr>
        <w:t>Şedinţă CpDR Sud Muntenia</w:t>
      </w:r>
      <w:r w:rsidRPr="00A96FAD">
        <w:rPr>
          <w:rFonts w:ascii="Arial" w:hAnsi="Arial" w:cs="Arial"/>
          <w:b/>
          <w:bCs/>
          <w:i/>
          <w:iCs/>
          <w:lang w:val="ro-RO"/>
          <w14:shadow w14:blurRad="50800" w14:dist="38100" w14:dir="2700000" w14:sx="100000" w14:sy="100000" w14:kx="0" w14:ky="0" w14:algn="tl">
            <w14:srgbClr w14:val="000000">
              <w14:alpha w14:val="60000"/>
            </w14:srgbClr>
          </w14:shadow>
        </w:rPr>
        <w:br/>
      </w:r>
      <w:r w:rsidR="002C4490">
        <w:rPr>
          <w:rFonts w:ascii="Arial" w:hAnsi="Arial" w:cs="Arial"/>
          <w:b/>
          <w:bCs/>
          <w:i/>
          <w:iCs/>
          <w:lang w:val="ro-RO"/>
          <w14:shadow w14:blurRad="50800" w14:dist="38100" w14:dir="2700000" w14:sx="100000" w14:sy="100000" w14:kx="0" w14:ky="0" w14:algn="tl">
            <w14:srgbClr w14:val="000000">
              <w14:alpha w14:val="60000"/>
            </w14:srgbClr>
          </w14:shadow>
        </w:rPr>
        <w:t xml:space="preserve">6 octombrie </w:t>
      </w:r>
      <w:bookmarkStart w:id="0" w:name="_GoBack"/>
      <w:bookmarkEnd w:id="0"/>
      <w:r w:rsidR="003A2465" w:rsidRPr="00A96FAD">
        <w:rPr>
          <w:rFonts w:ascii="Arial" w:hAnsi="Arial" w:cs="Arial"/>
          <w:b/>
          <w:bCs/>
          <w:i/>
          <w:iCs/>
          <w:lang w:val="ro-RO"/>
          <w14:shadow w14:blurRad="50800" w14:dist="38100" w14:dir="2700000" w14:sx="100000" w14:sy="100000" w14:kx="0" w14:ky="0" w14:algn="tl">
            <w14:srgbClr w14:val="000000">
              <w14:alpha w14:val="60000"/>
            </w14:srgbClr>
          </w14:shadow>
        </w:rPr>
        <w:t xml:space="preserve"> </w:t>
      </w:r>
      <w:r w:rsidRPr="00A96FAD">
        <w:rPr>
          <w:rFonts w:ascii="Arial" w:hAnsi="Arial" w:cs="Arial"/>
          <w:b/>
          <w:bCs/>
          <w:i/>
          <w:iCs/>
          <w:lang w:val="ro-RO"/>
          <w14:shadow w14:blurRad="50800" w14:dist="38100" w14:dir="2700000" w14:sx="100000" w14:sy="100000" w14:kx="0" w14:ky="0" w14:algn="tl">
            <w14:srgbClr w14:val="000000">
              <w14:alpha w14:val="60000"/>
            </w14:srgbClr>
          </w14:shadow>
        </w:rPr>
        <w:t>201</w:t>
      </w:r>
      <w:r w:rsidR="003A2465" w:rsidRPr="00A96FAD">
        <w:rPr>
          <w:rFonts w:ascii="Arial" w:hAnsi="Arial" w:cs="Arial"/>
          <w:b/>
          <w:bCs/>
          <w:i/>
          <w:iCs/>
          <w:lang w:val="ro-RO"/>
          <w14:shadow w14:blurRad="50800" w14:dist="38100" w14:dir="2700000" w14:sx="100000" w14:sy="100000" w14:kx="0" w14:ky="0" w14:algn="tl">
            <w14:srgbClr w14:val="000000">
              <w14:alpha w14:val="60000"/>
            </w14:srgbClr>
          </w14:shadow>
        </w:rPr>
        <w:t>6</w:t>
      </w:r>
    </w:p>
    <w:p w:rsidR="007A65B2" w:rsidRDefault="007A65B2" w:rsidP="00C06D94">
      <w:pPr>
        <w:spacing w:line="360" w:lineRule="auto"/>
        <w:rPr>
          <w:rFonts w:ascii="Arial" w:hAnsi="Arial" w:cs="Arial"/>
          <w:b/>
          <w:sz w:val="28"/>
          <w:szCs w:val="28"/>
          <w:lang w:val="ro-RO"/>
        </w:rPr>
      </w:pPr>
    </w:p>
    <w:p w:rsidR="00A3589D" w:rsidRDefault="003A2465" w:rsidP="003A2465">
      <w:pPr>
        <w:spacing w:line="360" w:lineRule="auto"/>
        <w:jc w:val="center"/>
        <w:rPr>
          <w:rFonts w:ascii="Arial" w:hAnsi="Arial" w:cs="Arial"/>
          <w:b/>
          <w:sz w:val="28"/>
          <w:szCs w:val="28"/>
          <w:lang w:val="ro-RO"/>
        </w:rPr>
      </w:pPr>
      <w:r>
        <w:rPr>
          <w:rFonts w:ascii="Arial" w:hAnsi="Arial" w:cs="Arial"/>
          <w:b/>
          <w:sz w:val="28"/>
          <w:szCs w:val="28"/>
          <w:lang w:val="ro-RO"/>
        </w:rPr>
        <w:t xml:space="preserve">INFORMARE PRIVIND ADERAREA </w:t>
      </w:r>
    </w:p>
    <w:p w:rsidR="003A2465" w:rsidRDefault="003A2465" w:rsidP="003A2465">
      <w:pPr>
        <w:spacing w:line="360" w:lineRule="auto"/>
        <w:jc w:val="center"/>
        <w:rPr>
          <w:rFonts w:ascii="Arial" w:hAnsi="Arial" w:cs="Arial"/>
          <w:b/>
          <w:sz w:val="28"/>
          <w:szCs w:val="28"/>
          <w:lang w:val="ro-RO"/>
        </w:rPr>
      </w:pPr>
      <w:r>
        <w:rPr>
          <w:rFonts w:ascii="Arial" w:hAnsi="Arial" w:cs="Arial"/>
          <w:b/>
          <w:sz w:val="28"/>
          <w:szCs w:val="28"/>
          <w:lang w:val="ro-RO"/>
        </w:rPr>
        <w:t xml:space="preserve">AGENȚIEI PENTRU DEZVOLTARE REGIONALĂ SUD MUNTENIA </w:t>
      </w:r>
    </w:p>
    <w:p w:rsidR="003A2465" w:rsidRPr="001E7555" w:rsidRDefault="003A2465" w:rsidP="003A2465">
      <w:pPr>
        <w:spacing w:line="360" w:lineRule="auto"/>
        <w:jc w:val="center"/>
        <w:rPr>
          <w:rFonts w:ascii="Arial" w:hAnsi="Arial" w:cs="Arial"/>
          <w:b/>
          <w:sz w:val="28"/>
          <w:szCs w:val="28"/>
          <w:lang w:val="ro-RO"/>
        </w:rPr>
      </w:pPr>
      <w:r>
        <w:rPr>
          <w:rFonts w:ascii="Arial" w:hAnsi="Arial" w:cs="Arial"/>
          <w:b/>
          <w:sz w:val="28"/>
          <w:szCs w:val="28"/>
          <w:lang w:val="ro-RO"/>
        </w:rPr>
        <w:t xml:space="preserve">LA CLUSTERUL INOVATIV </w:t>
      </w:r>
      <w:r w:rsidR="006F4B52">
        <w:rPr>
          <w:rFonts w:ascii="Arial" w:hAnsi="Arial" w:cs="Arial"/>
          <w:b/>
          <w:sz w:val="28"/>
          <w:szCs w:val="28"/>
          <w:lang w:val="ro-RO"/>
        </w:rPr>
        <w:t xml:space="preserve">SMART </w:t>
      </w:r>
      <w:r>
        <w:rPr>
          <w:rFonts w:ascii="Arial" w:hAnsi="Arial" w:cs="Arial"/>
          <w:b/>
          <w:sz w:val="28"/>
          <w:szCs w:val="28"/>
          <w:lang w:val="ro-RO"/>
        </w:rPr>
        <w:t>START ROMANIA</w:t>
      </w:r>
    </w:p>
    <w:p w:rsidR="00A314BC" w:rsidRPr="001E7555" w:rsidRDefault="00A314BC" w:rsidP="00A354A3">
      <w:pPr>
        <w:spacing w:line="360" w:lineRule="auto"/>
        <w:rPr>
          <w:rFonts w:ascii="Arial" w:hAnsi="Arial" w:cs="Arial"/>
          <w:b/>
          <w:sz w:val="28"/>
          <w:szCs w:val="28"/>
          <w:lang w:val="ro-RO"/>
        </w:rPr>
      </w:pPr>
    </w:p>
    <w:p w:rsidR="002E39A7" w:rsidRDefault="00A96FAD" w:rsidP="00DA7EC2">
      <w:pPr>
        <w:pStyle w:val="NormalWeb"/>
        <w:spacing w:before="0" w:beforeAutospacing="0" w:after="0" w:afterAutospacing="0" w:line="360" w:lineRule="auto"/>
        <w:ind w:firstLine="720"/>
        <w:jc w:val="both"/>
        <w:rPr>
          <w:rFonts w:ascii="Arial" w:hAnsi="Arial" w:cs="Arial"/>
        </w:rPr>
      </w:pPr>
      <w:r>
        <w:rPr>
          <w:rFonts w:ascii="Arial" w:hAnsi="Arial" w:cs="Arial"/>
        </w:rPr>
        <w:t>U</w:t>
      </w:r>
      <w:r w:rsidR="009558E0">
        <w:rPr>
          <w:rFonts w:ascii="Arial" w:hAnsi="Arial" w:cs="Arial"/>
        </w:rPr>
        <w:t xml:space="preserve">nul din instrumentele strategice utilizate din ce in ce mai des </w:t>
      </w:r>
      <w:r w:rsidR="008A1BDA">
        <w:rPr>
          <w:rFonts w:ascii="Arial" w:hAnsi="Arial" w:cs="Arial"/>
        </w:rPr>
        <w:t xml:space="preserve">pentru creșterea competitivității </w:t>
      </w:r>
      <w:r w:rsidR="00BD202E">
        <w:rPr>
          <w:rFonts w:ascii="Arial" w:hAnsi="Arial" w:cs="Arial"/>
        </w:rPr>
        <w:t xml:space="preserve">economice </w:t>
      </w:r>
      <w:r w:rsidR="008A1BDA">
        <w:rPr>
          <w:rFonts w:ascii="Arial" w:hAnsi="Arial" w:cs="Arial"/>
        </w:rPr>
        <w:t>este clusterul.</w:t>
      </w:r>
      <w:r w:rsidR="009558E0" w:rsidRPr="009558E0">
        <w:rPr>
          <w:rFonts w:ascii="Arial" w:hAnsi="Arial" w:cs="Arial"/>
        </w:rPr>
        <w:t xml:space="preserve"> Conceptul de cluster are o istorie îndelungată, în decursul căreia i s-au atribuit mai multe denumiri: „pol de competitivitate”, „aglomerare industria</w:t>
      </w:r>
      <w:r w:rsidR="00BE733E">
        <w:rPr>
          <w:rFonts w:ascii="Arial" w:hAnsi="Arial" w:cs="Arial"/>
        </w:rPr>
        <w:t>lă”, „district industrial” etc.</w:t>
      </w:r>
    </w:p>
    <w:p w:rsidR="00CC1E73" w:rsidRPr="009A257D" w:rsidRDefault="0071752F" w:rsidP="0071752F">
      <w:pPr>
        <w:pStyle w:val="NormalWeb"/>
        <w:spacing w:before="0" w:beforeAutospacing="0" w:after="0" w:afterAutospacing="0" w:line="360" w:lineRule="auto"/>
        <w:ind w:firstLine="720"/>
        <w:jc w:val="both"/>
        <w:rPr>
          <w:rFonts w:ascii="Arial" w:hAnsi="Arial" w:cs="Arial"/>
          <w:lang w:val="en-GB"/>
        </w:rPr>
      </w:pPr>
      <w:r>
        <w:rPr>
          <w:rFonts w:ascii="Arial" w:hAnsi="Arial" w:cs="Arial"/>
        </w:rPr>
        <w:t xml:space="preserve">Activitatea </w:t>
      </w:r>
      <w:r w:rsidR="00CC1E73">
        <w:rPr>
          <w:rFonts w:ascii="Arial" w:hAnsi="Arial" w:cs="Arial"/>
        </w:rPr>
        <w:t xml:space="preserve">clusterelor este sprijinită din fonduri publice de către diferitele țări, iar în România sprijinul public este asigurat prin intermediul Programului Operațional  Competitivitate 2014 – 2020, axa 1. </w:t>
      </w:r>
      <w:r w:rsidR="00CC1E73" w:rsidRPr="00FA390A">
        <w:rPr>
          <w:rFonts w:ascii="Arial" w:hAnsi="Arial" w:cs="Arial"/>
          <w:i/>
        </w:rPr>
        <w:t>Cercetare, dezvoltare tehnologică și inovare în sprijinul competitivității economice și dezvoltării afacerilor, actiunea 1.1.1</w:t>
      </w:r>
      <w:r w:rsidR="009A257D" w:rsidRPr="00FA390A">
        <w:rPr>
          <w:rFonts w:ascii="Arial" w:hAnsi="Arial" w:cs="Arial"/>
          <w:i/>
        </w:rPr>
        <w:t xml:space="preserve"> – Mari infrastructuri de cercetare – dezvoltare, proiect de tipul „Clustere de inovare</w:t>
      </w:r>
      <w:r w:rsidR="009A257D">
        <w:rPr>
          <w:rFonts w:ascii="Arial" w:hAnsi="Arial" w:cs="Arial"/>
        </w:rPr>
        <w:t>”, pentru care se preconizează deschiderea unui noi apel de proiecte în luna octombrie 2016.</w:t>
      </w:r>
    </w:p>
    <w:p w:rsidR="009A257D" w:rsidRPr="009A257D" w:rsidRDefault="009A257D" w:rsidP="009A257D">
      <w:pPr>
        <w:shd w:val="clear" w:color="auto" w:fill="FFFFFF"/>
        <w:spacing w:line="360" w:lineRule="auto"/>
        <w:jc w:val="both"/>
        <w:textAlignment w:val="baseline"/>
        <w:outlineLvl w:val="0"/>
        <w:rPr>
          <w:rFonts w:ascii="Arial" w:hAnsi="Arial" w:cs="Arial"/>
        </w:rPr>
      </w:pPr>
      <w:r w:rsidRPr="009A257D">
        <w:rPr>
          <w:rFonts w:ascii="Arial" w:hAnsi="Arial" w:cs="Arial"/>
        </w:rPr>
        <w:t>Pentru a fi eligibil, clusterul de inovare trebuie să fie constituit într-o entitate juridică unică (denumită organizația clusterului) definită astfel: „</w:t>
      </w:r>
      <w:r w:rsidR="00FA390A">
        <w:rPr>
          <w:rFonts w:ascii="Arial" w:hAnsi="Arial" w:cs="Arial"/>
          <w:i/>
        </w:rPr>
        <w:t>a</w:t>
      </w:r>
      <w:r w:rsidRPr="009A257D">
        <w:rPr>
          <w:rFonts w:ascii="Arial" w:hAnsi="Arial" w:cs="Arial"/>
          <w:i/>
        </w:rPr>
        <w:t>sociație legal constituită care desfășoară activități economice nonprofit, îndeplineşte atribuțiile de management şi coordonare a activităților și a proiectelor întreprinse la nivelul clusterului, care promovează imaginea clusterului ca întreg și care sprijină întărirea cooperării dintre membrii acestuia și atragerea de noi membri</w:t>
      </w:r>
      <w:r w:rsidRPr="009A257D">
        <w:rPr>
          <w:rFonts w:ascii="Arial" w:hAnsi="Arial" w:cs="Arial"/>
        </w:rPr>
        <w:t>”</w:t>
      </w:r>
      <w:r>
        <w:rPr>
          <w:rFonts w:ascii="Arial" w:hAnsi="Arial" w:cs="Arial"/>
        </w:rPr>
        <w:t>.</w:t>
      </w:r>
    </w:p>
    <w:p w:rsidR="009A257D" w:rsidRDefault="009A257D" w:rsidP="009A257D">
      <w:pPr>
        <w:shd w:val="clear" w:color="auto" w:fill="FFFFFF"/>
        <w:spacing w:line="360" w:lineRule="auto"/>
        <w:jc w:val="both"/>
        <w:textAlignment w:val="baseline"/>
        <w:outlineLvl w:val="0"/>
        <w:rPr>
          <w:rFonts w:ascii="Arial" w:hAnsi="Arial" w:cs="Arial"/>
        </w:rPr>
      </w:pPr>
      <w:r w:rsidRPr="009A257D">
        <w:rPr>
          <w:rFonts w:ascii="Arial" w:hAnsi="Arial" w:cs="Arial"/>
        </w:rPr>
        <w:lastRenderedPageBreak/>
        <w:t>Valoarea finanțării publice nerambursabile nu va depăși echivalentul în lei a 7.500.000 euro sau, în cazul în care care proiectul conține activități de inovare pentru cluster, echivalentul în lei a 5.000.000 euro.</w:t>
      </w:r>
    </w:p>
    <w:p w:rsidR="005A51D4" w:rsidRPr="009B21CC" w:rsidRDefault="005A51D4" w:rsidP="009A257D">
      <w:pPr>
        <w:shd w:val="clear" w:color="auto" w:fill="FFFFFF"/>
        <w:spacing w:line="360" w:lineRule="auto"/>
        <w:jc w:val="both"/>
        <w:textAlignment w:val="baseline"/>
        <w:outlineLvl w:val="0"/>
        <w:rPr>
          <w:rFonts w:ascii="Arial" w:hAnsi="Arial" w:cs="Arial"/>
          <w:lang w:val="ro-RO"/>
        </w:rPr>
      </w:pPr>
      <w:r>
        <w:rPr>
          <w:rFonts w:ascii="Arial" w:hAnsi="Arial" w:cs="Arial"/>
        </w:rPr>
        <w:t xml:space="preserve">Activitățile eligibile </w:t>
      </w:r>
      <w:r w:rsidR="009B21CC">
        <w:rPr>
          <w:rFonts w:ascii="Arial" w:hAnsi="Arial" w:cs="Arial"/>
        </w:rPr>
        <w:t>î</w:t>
      </w:r>
      <w:r>
        <w:rPr>
          <w:rFonts w:ascii="Arial" w:hAnsi="Arial" w:cs="Arial"/>
        </w:rPr>
        <w:t>n cadrul viitorului proiect sunt următoarele</w:t>
      </w:r>
      <w:r w:rsidR="009B21CC">
        <w:rPr>
          <w:rFonts w:ascii="Arial" w:hAnsi="Arial" w:cs="Arial"/>
        </w:rPr>
        <w:t>:</w:t>
      </w:r>
    </w:p>
    <w:p w:rsidR="005A51D4" w:rsidRPr="005A51D4" w:rsidRDefault="005A51D4" w:rsidP="005A51D4">
      <w:pPr>
        <w:shd w:val="clear" w:color="auto" w:fill="FFFFFF"/>
        <w:jc w:val="both"/>
        <w:textAlignment w:val="baseline"/>
        <w:outlineLvl w:val="0"/>
        <w:rPr>
          <w:rFonts w:ascii="Arial" w:hAnsi="Arial" w:cs="Arial"/>
        </w:rPr>
      </w:pPr>
    </w:p>
    <w:p w:rsidR="009B21CC" w:rsidRPr="009B21CC" w:rsidRDefault="009B21CC" w:rsidP="009A7472">
      <w:pPr>
        <w:pStyle w:val="ListParagraph"/>
        <w:numPr>
          <w:ilvl w:val="0"/>
          <w:numId w:val="6"/>
        </w:numPr>
        <w:shd w:val="clear" w:color="auto" w:fill="FFFFFF"/>
        <w:spacing w:line="360" w:lineRule="auto"/>
        <w:jc w:val="both"/>
        <w:textAlignment w:val="baseline"/>
        <w:outlineLvl w:val="0"/>
        <w:rPr>
          <w:rFonts w:ascii="Arial" w:hAnsi="Arial" w:cs="Arial"/>
          <w:b/>
        </w:rPr>
      </w:pPr>
      <w:r w:rsidRPr="009B21CC">
        <w:rPr>
          <w:rFonts w:ascii="Arial" w:hAnsi="Arial" w:cs="Arial"/>
          <w:b/>
        </w:rPr>
        <w:t>Investiții în facil</w:t>
      </w:r>
      <w:r>
        <w:rPr>
          <w:rFonts w:ascii="Arial" w:hAnsi="Arial" w:cs="Arial"/>
          <w:b/>
        </w:rPr>
        <w:t>ități de cercetare-dezvoltare (CD)</w:t>
      </w:r>
      <w:r w:rsidRPr="009B21CC">
        <w:rPr>
          <w:rFonts w:ascii="Arial" w:hAnsi="Arial" w:cs="Arial"/>
          <w:b/>
        </w:rPr>
        <w:t xml:space="preserve"> comune ale clusterului:</w:t>
      </w:r>
    </w:p>
    <w:p w:rsidR="009B21CC" w:rsidRPr="009B21CC" w:rsidRDefault="009B21CC" w:rsidP="009A7472">
      <w:pPr>
        <w:pStyle w:val="ListParagraph"/>
        <w:numPr>
          <w:ilvl w:val="0"/>
          <w:numId w:val="5"/>
        </w:numPr>
        <w:shd w:val="clear" w:color="auto" w:fill="FFFFFF"/>
        <w:spacing w:line="360" w:lineRule="auto"/>
        <w:jc w:val="both"/>
        <w:textAlignment w:val="baseline"/>
        <w:outlineLvl w:val="0"/>
        <w:rPr>
          <w:rFonts w:ascii="Arial" w:hAnsi="Arial" w:cs="Arial"/>
        </w:rPr>
      </w:pPr>
      <w:r w:rsidRPr="009B21CC">
        <w:rPr>
          <w:rFonts w:ascii="Arial" w:hAnsi="Arial" w:cs="Arial"/>
        </w:rPr>
        <w:t xml:space="preserve">Achiziţionarea de teren; </w:t>
      </w:r>
    </w:p>
    <w:p w:rsidR="009B21CC" w:rsidRPr="009B21CC" w:rsidRDefault="009B21CC" w:rsidP="009A7472">
      <w:pPr>
        <w:pStyle w:val="ListParagraph"/>
        <w:numPr>
          <w:ilvl w:val="0"/>
          <w:numId w:val="5"/>
        </w:numPr>
        <w:shd w:val="clear" w:color="auto" w:fill="FFFFFF"/>
        <w:spacing w:line="360" w:lineRule="auto"/>
        <w:jc w:val="both"/>
        <w:textAlignment w:val="baseline"/>
        <w:outlineLvl w:val="0"/>
        <w:rPr>
          <w:rFonts w:ascii="Arial" w:hAnsi="Arial" w:cs="Arial"/>
        </w:rPr>
      </w:pPr>
      <w:r w:rsidRPr="009B21CC">
        <w:rPr>
          <w:rFonts w:ascii="Arial" w:hAnsi="Arial" w:cs="Arial"/>
        </w:rPr>
        <w:t xml:space="preserve">Construcţie/modernizare/extindere/consolidare/ modificare/schimbare destinație clădiri destinate unor institute/centre/laboratoare CD; </w:t>
      </w:r>
    </w:p>
    <w:p w:rsidR="009B21CC" w:rsidRPr="009B21CC" w:rsidRDefault="009B21CC" w:rsidP="009A7472">
      <w:pPr>
        <w:pStyle w:val="ListParagraph"/>
        <w:numPr>
          <w:ilvl w:val="0"/>
          <w:numId w:val="5"/>
        </w:numPr>
        <w:shd w:val="clear" w:color="auto" w:fill="FFFFFF"/>
        <w:spacing w:line="360" w:lineRule="auto"/>
        <w:jc w:val="both"/>
        <w:textAlignment w:val="baseline"/>
        <w:outlineLvl w:val="0"/>
        <w:rPr>
          <w:rFonts w:ascii="Arial" w:hAnsi="Arial" w:cs="Arial"/>
        </w:rPr>
      </w:pPr>
      <w:r w:rsidRPr="009B21CC">
        <w:rPr>
          <w:rFonts w:ascii="Arial" w:hAnsi="Arial" w:cs="Arial"/>
        </w:rPr>
        <w:t xml:space="preserve">Achiziţionarea de active fixe corporale pentru CD: clădiri şi/sau spaţii, instalații, utilaje, echipamente pentru cercetare-dezvoltare etc; </w:t>
      </w:r>
    </w:p>
    <w:p w:rsidR="005A51D4" w:rsidRDefault="009B21CC" w:rsidP="009A7472">
      <w:pPr>
        <w:pStyle w:val="ListParagraph"/>
        <w:numPr>
          <w:ilvl w:val="0"/>
          <w:numId w:val="5"/>
        </w:numPr>
        <w:shd w:val="clear" w:color="auto" w:fill="FFFFFF"/>
        <w:spacing w:line="360" w:lineRule="auto"/>
        <w:jc w:val="both"/>
        <w:textAlignment w:val="baseline"/>
        <w:outlineLvl w:val="0"/>
        <w:rPr>
          <w:rFonts w:ascii="Arial" w:hAnsi="Arial" w:cs="Arial"/>
        </w:rPr>
      </w:pPr>
      <w:r w:rsidRPr="009B21CC">
        <w:rPr>
          <w:rFonts w:ascii="Arial" w:hAnsi="Arial" w:cs="Arial"/>
        </w:rPr>
        <w:t>Achiziționarea de active fixe necorporale pentru CD;</w:t>
      </w:r>
    </w:p>
    <w:p w:rsidR="00474E74" w:rsidRPr="009B21CC" w:rsidRDefault="00474E74" w:rsidP="00474E74">
      <w:pPr>
        <w:pStyle w:val="ListParagraph"/>
        <w:shd w:val="clear" w:color="auto" w:fill="FFFFFF"/>
        <w:spacing w:line="360" w:lineRule="auto"/>
        <w:jc w:val="both"/>
        <w:textAlignment w:val="baseline"/>
        <w:outlineLvl w:val="0"/>
        <w:rPr>
          <w:rFonts w:ascii="Arial" w:hAnsi="Arial" w:cs="Arial"/>
        </w:rPr>
      </w:pPr>
    </w:p>
    <w:p w:rsidR="005A51D4" w:rsidRPr="009B21CC" w:rsidRDefault="005A51D4" w:rsidP="009A7472">
      <w:pPr>
        <w:pStyle w:val="ListParagraph"/>
        <w:numPr>
          <w:ilvl w:val="0"/>
          <w:numId w:val="6"/>
        </w:numPr>
        <w:shd w:val="clear" w:color="auto" w:fill="FFFFFF"/>
        <w:spacing w:line="360" w:lineRule="auto"/>
        <w:jc w:val="both"/>
        <w:textAlignment w:val="baseline"/>
        <w:outlineLvl w:val="0"/>
        <w:rPr>
          <w:rFonts w:ascii="Arial" w:hAnsi="Arial" w:cs="Arial"/>
          <w:b/>
          <w:lang w:val="en-GB"/>
        </w:rPr>
      </w:pPr>
      <w:r w:rsidRPr="009B21CC">
        <w:rPr>
          <w:rFonts w:ascii="Arial" w:hAnsi="Arial" w:cs="Arial"/>
          <w:b/>
        </w:rPr>
        <w:t>Activități de exploatare a clusterului</w:t>
      </w:r>
      <w:r w:rsidRPr="009B21CC">
        <w:rPr>
          <w:rFonts w:ascii="Arial" w:hAnsi="Arial" w:cs="Arial"/>
          <w:b/>
          <w:lang w:val="en-GB"/>
        </w:rPr>
        <w:t>:</w:t>
      </w:r>
    </w:p>
    <w:p w:rsidR="005A51D4" w:rsidRPr="005A51D4" w:rsidRDefault="005A51D4" w:rsidP="009A7472">
      <w:pPr>
        <w:pStyle w:val="ListParagraph"/>
        <w:numPr>
          <w:ilvl w:val="0"/>
          <w:numId w:val="1"/>
        </w:numPr>
        <w:shd w:val="clear" w:color="auto" w:fill="FFFFFF"/>
        <w:spacing w:line="360" w:lineRule="auto"/>
        <w:jc w:val="both"/>
        <w:textAlignment w:val="baseline"/>
        <w:outlineLvl w:val="0"/>
        <w:rPr>
          <w:rFonts w:ascii="Arial" w:hAnsi="Arial" w:cs="Arial"/>
        </w:rPr>
      </w:pPr>
      <w:r w:rsidRPr="005A51D4">
        <w:rPr>
          <w:rFonts w:ascii="Arial" w:hAnsi="Arial" w:cs="Arial"/>
        </w:rPr>
        <w:t xml:space="preserve">Animarea clusterului pentru a facilita colaborarea, schimbul de informații și furnizarea sau direcționarea serviciilor specializate și personalizate de sprijin pentru întreprinderi; </w:t>
      </w:r>
    </w:p>
    <w:p w:rsidR="005A51D4" w:rsidRPr="005A51D4" w:rsidRDefault="005A51D4" w:rsidP="009A7472">
      <w:pPr>
        <w:pStyle w:val="ListParagraph"/>
        <w:numPr>
          <w:ilvl w:val="0"/>
          <w:numId w:val="2"/>
        </w:numPr>
        <w:shd w:val="clear" w:color="auto" w:fill="FFFFFF"/>
        <w:spacing w:line="360" w:lineRule="auto"/>
        <w:jc w:val="both"/>
        <w:textAlignment w:val="baseline"/>
        <w:outlineLvl w:val="0"/>
        <w:rPr>
          <w:rFonts w:ascii="Arial" w:hAnsi="Arial" w:cs="Arial"/>
        </w:rPr>
      </w:pPr>
      <w:r w:rsidRPr="005A51D4">
        <w:rPr>
          <w:rFonts w:ascii="Arial" w:hAnsi="Arial" w:cs="Arial"/>
        </w:rPr>
        <w:t xml:space="preserve">Promovarea clusterului pentru a spori participarea unor noi întreprinderi sau organizații și pentru a beneficia de o mai mare vizibilitate; </w:t>
      </w:r>
    </w:p>
    <w:p w:rsidR="005A51D4" w:rsidRPr="005A51D4" w:rsidRDefault="005A51D4" w:rsidP="009A7472">
      <w:pPr>
        <w:pStyle w:val="ListParagraph"/>
        <w:numPr>
          <w:ilvl w:val="0"/>
          <w:numId w:val="3"/>
        </w:numPr>
        <w:shd w:val="clear" w:color="auto" w:fill="FFFFFF"/>
        <w:spacing w:line="360" w:lineRule="auto"/>
        <w:jc w:val="both"/>
        <w:textAlignment w:val="baseline"/>
        <w:outlineLvl w:val="0"/>
        <w:rPr>
          <w:rFonts w:ascii="Arial" w:hAnsi="Arial" w:cs="Arial"/>
        </w:rPr>
      </w:pPr>
      <w:r w:rsidRPr="005A51D4">
        <w:rPr>
          <w:rFonts w:ascii="Arial" w:hAnsi="Arial" w:cs="Arial"/>
        </w:rPr>
        <w:t xml:space="preserve">Gestionarea instalațiilor aparținând clusterului de inovare; </w:t>
      </w:r>
    </w:p>
    <w:p w:rsidR="005A51D4" w:rsidRPr="005A51D4" w:rsidRDefault="005A51D4" w:rsidP="009A7472">
      <w:pPr>
        <w:pStyle w:val="ListParagraph"/>
        <w:numPr>
          <w:ilvl w:val="0"/>
          <w:numId w:val="4"/>
        </w:numPr>
        <w:shd w:val="clear" w:color="auto" w:fill="FFFFFF"/>
        <w:spacing w:line="360" w:lineRule="auto"/>
        <w:jc w:val="both"/>
        <w:textAlignment w:val="baseline"/>
        <w:outlineLvl w:val="0"/>
        <w:rPr>
          <w:rFonts w:ascii="Arial" w:hAnsi="Arial" w:cs="Arial"/>
        </w:rPr>
      </w:pPr>
      <w:r w:rsidRPr="005A51D4">
        <w:rPr>
          <w:rFonts w:ascii="Arial" w:hAnsi="Arial" w:cs="Arial"/>
        </w:rPr>
        <w:t>Organizarea de programe de formare, seminarii și conferințe pentru a sprijini schimbul de cunoștințe și stabilirea de contacte, precum și cooperarea transnațională</w:t>
      </w:r>
      <w:r>
        <w:rPr>
          <w:rFonts w:ascii="Arial" w:hAnsi="Arial" w:cs="Arial"/>
        </w:rPr>
        <w:t>.</w:t>
      </w:r>
    </w:p>
    <w:p w:rsidR="00474E74" w:rsidRDefault="00474E74" w:rsidP="0045360F">
      <w:pPr>
        <w:pStyle w:val="NormalWeb"/>
        <w:spacing w:before="0" w:beforeAutospacing="0" w:after="0" w:afterAutospacing="0" w:line="360" w:lineRule="auto"/>
        <w:jc w:val="both"/>
        <w:rPr>
          <w:rFonts w:ascii="Arial" w:hAnsi="Arial" w:cs="Arial"/>
          <w:b/>
        </w:rPr>
      </w:pPr>
    </w:p>
    <w:p w:rsidR="002E39A7" w:rsidRDefault="009A257D" w:rsidP="0045360F">
      <w:pPr>
        <w:pStyle w:val="NormalWeb"/>
        <w:spacing w:before="0" w:beforeAutospacing="0" w:after="0" w:afterAutospacing="0" w:line="360" w:lineRule="auto"/>
        <w:jc w:val="both"/>
        <w:rPr>
          <w:rFonts w:ascii="Arial" w:eastAsia="Calibri" w:hAnsi="Arial" w:cs="Arial"/>
        </w:rPr>
      </w:pPr>
      <w:r w:rsidRPr="00474E74">
        <w:rPr>
          <w:rFonts w:ascii="Arial" w:hAnsi="Arial" w:cs="Arial"/>
          <w:b/>
        </w:rPr>
        <w:t>Scopul</w:t>
      </w:r>
      <w:r w:rsidR="009B21CC" w:rsidRPr="00474E74">
        <w:rPr>
          <w:rFonts w:ascii="Arial" w:hAnsi="Arial" w:cs="Arial"/>
          <w:b/>
        </w:rPr>
        <w:t xml:space="preserve"> viitorului cluster</w:t>
      </w:r>
      <w:r>
        <w:rPr>
          <w:rFonts w:ascii="Arial" w:hAnsi="Arial" w:cs="Arial"/>
        </w:rPr>
        <w:t xml:space="preserve"> este acela de a </w:t>
      </w:r>
      <w:r w:rsidR="00FA390A">
        <w:rPr>
          <w:rFonts w:ascii="Arial" w:hAnsi="Arial" w:cs="Arial"/>
        </w:rPr>
        <w:t xml:space="preserve">dezvolta </w:t>
      </w:r>
      <w:r w:rsidR="00FA390A" w:rsidRPr="00FA390A">
        <w:rPr>
          <w:rFonts w:ascii="Arial" w:eastAsia="Calibri" w:hAnsi="Arial" w:cs="Arial"/>
        </w:rPr>
        <w:t>interacţiuni</w:t>
      </w:r>
      <w:r w:rsidR="00FA390A">
        <w:rPr>
          <w:rFonts w:ascii="Arial" w:eastAsia="Calibri" w:hAnsi="Arial" w:cs="Arial"/>
        </w:rPr>
        <w:t xml:space="preserve"> diversificate,  oportune și </w:t>
      </w:r>
      <w:r w:rsidR="00FA390A" w:rsidRPr="00FA390A">
        <w:rPr>
          <w:rFonts w:ascii="Arial" w:eastAsia="Calibri" w:hAnsi="Arial" w:cs="Arial"/>
        </w:rPr>
        <w:t>eficien</w:t>
      </w:r>
      <w:r w:rsidR="00FA390A">
        <w:rPr>
          <w:rFonts w:ascii="Arial" w:eastAsia="Calibri" w:hAnsi="Arial" w:cs="Arial"/>
        </w:rPr>
        <w:t>te, în timp real între membrii c</w:t>
      </w:r>
      <w:r w:rsidR="00FA390A" w:rsidRPr="00FA390A">
        <w:rPr>
          <w:rFonts w:ascii="Arial" w:eastAsia="Calibri" w:hAnsi="Arial" w:cs="Arial"/>
        </w:rPr>
        <w:t xml:space="preserve">lusterului, între aceştia şi organele publice, între aceştia şi mediul economic prin informare, consultare, </w:t>
      </w:r>
      <w:r w:rsidR="00FA390A">
        <w:rPr>
          <w:rFonts w:ascii="Arial" w:eastAsia="Calibri" w:hAnsi="Arial" w:cs="Arial"/>
        </w:rPr>
        <w:t xml:space="preserve">furnizare de servicii de </w:t>
      </w:r>
      <w:r w:rsidR="00FA390A" w:rsidRPr="00FA390A">
        <w:rPr>
          <w:rFonts w:ascii="Arial" w:eastAsia="Calibri" w:hAnsi="Arial" w:cs="Arial"/>
        </w:rPr>
        <w:t>con</w:t>
      </w:r>
      <w:r w:rsidR="00FA390A">
        <w:rPr>
          <w:rFonts w:ascii="Arial" w:eastAsia="Calibri" w:hAnsi="Arial" w:cs="Arial"/>
        </w:rPr>
        <w:t xml:space="preserve">sultanţă, </w:t>
      </w:r>
      <w:r w:rsidR="00FA390A" w:rsidRPr="00FA390A">
        <w:rPr>
          <w:rFonts w:ascii="Arial" w:eastAsia="Calibri" w:hAnsi="Arial" w:cs="Arial"/>
        </w:rPr>
        <w:t>formare profesională şi dezvoltarea de noi abilităţi şi deprinderi pentru salariaţii acestora, inclusiv certificarea de competenţe profesionale, tehnice, tehnologice şi şti</w:t>
      </w:r>
      <w:r w:rsidR="00FA390A">
        <w:rPr>
          <w:rFonts w:ascii="Arial" w:eastAsia="Calibri" w:hAnsi="Arial" w:cs="Arial"/>
        </w:rPr>
        <w:t>inţifice</w:t>
      </w:r>
      <w:r w:rsidR="00FA390A" w:rsidRPr="00FA390A">
        <w:rPr>
          <w:rFonts w:ascii="Arial" w:eastAsia="Calibri" w:hAnsi="Arial" w:cs="Arial"/>
        </w:rPr>
        <w:t>,  utilizarea, dezvoltarea şi gestionarea unor resurse partajate, inclusiv acreditări, atestări şi certificări ale sistemelor de management ale membrilor clusterului, constituirea şi participarea în parteneriate pentru cooperarea şi realizarea în comun de produse, servicii, proiecte de cooperare</w:t>
      </w:r>
      <w:r w:rsidR="00FA390A">
        <w:rPr>
          <w:rFonts w:ascii="Arial" w:eastAsia="Calibri" w:hAnsi="Arial" w:cs="Arial"/>
        </w:rPr>
        <w:t xml:space="preserve"> transnațională</w:t>
      </w:r>
      <w:r w:rsidR="00FA390A" w:rsidRPr="00FA390A">
        <w:rPr>
          <w:rFonts w:ascii="Arial" w:eastAsia="Calibri" w:hAnsi="Arial" w:cs="Arial"/>
        </w:rPr>
        <w:t xml:space="preserve"> inovativ</w:t>
      </w:r>
      <w:r w:rsidR="00FA390A">
        <w:rPr>
          <w:rFonts w:ascii="Arial" w:eastAsia="Calibri" w:hAnsi="Arial" w:cs="Arial"/>
        </w:rPr>
        <w:t>e</w:t>
      </w:r>
      <w:r w:rsidR="00FA390A" w:rsidRPr="00FA390A">
        <w:rPr>
          <w:rFonts w:ascii="Arial" w:eastAsia="Calibri" w:hAnsi="Arial" w:cs="Arial"/>
        </w:rPr>
        <w:t>, elaborat</w:t>
      </w:r>
      <w:r w:rsidR="00FA390A">
        <w:rPr>
          <w:rFonts w:ascii="Arial" w:eastAsia="Calibri" w:hAnsi="Arial" w:cs="Arial"/>
        </w:rPr>
        <w:t>e</w:t>
      </w:r>
      <w:r w:rsidR="00FA390A" w:rsidRPr="00FA390A">
        <w:rPr>
          <w:rFonts w:ascii="Arial" w:eastAsia="Calibri" w:hAnsi="Arial" w:cs="Arial"/>
        </w:rPr>
        <w:t>, implementat</w:t>
      </w:r>
      <w:r w:rsidR="00FA390A">
        <w:rPr>
          <w:rFonts w:ascii="Arial" w:eastAsia="Calibri" w:hAnsi="Arial" w:cs="Arial"/>
        </w:rPr>
        <w:t>e</w:t>
      </w:r>
      <w:r w:rsidR="00FA390A" w:rsidRPr="00FA390A">
        <w:rPr>
          <w:rFonts w:ascii="Arial" w:eastAsia="Calibri" w:hAnsi="Arial" w:cs="Arial"/>
        </w:rPr>
        <w:t xml:space="preserve"> şi/sau transferat</w:t>
      </w:r>
      <w:r w:rsidR="00FA390A">
        <w:rPr>
          <w:rFonts w:ascii="Arial" w:eastAsia="Calibri" w:hAnsi="Arial" w:cs="Arial"/>
        </w:rPr>
        <w:t>e</w:t>
      </w:r>
      <w:r w:rsidR="00FA390A" w:rsidRPr="00FA390A">
        <w:rPr>
          <w:rFonts w:ascii="Arial" w:eastAsia="Calibri" w:hAnsi="Arial" w:cs="Arial"/>
        </w:rPr>
        <w:t xml:space="preserve"> în principal </w:t>
      </w:r>
      <w:r w:rsidR="00FA390A" w:rsidRPr="00FA390A">
        <w:rPr>
          <w:rFonts w:ascii="Arial" w:eastAsia="Calibri" w:hAnsi="Arial" w:cs="Arial"/>
        </w:rPr>
        <w:lastRenderedPageBreak/>
        <w:t>prin efortul propriu de concepţie şi proiectare (cercetare-dezvoltare</w:t>
      </w:r>
      <w:r w:rsidR="00FA390A">
        <w:rPr>
          <w:rFonts w:ascii="Arial" w:eastAsia="Calibri" w:hAnsi="Arial" w:cs="Arial"/>
        </w:rPr>
        <w:t xml:space="preserve">-implementare) complex </w:t>
      </w:r>
      <w:r w:rsidR="00FA390A" w:rsidRPr="00FA390A">
        <w:rPr>
          <w:rFonts w:ascii="Arial" w:eastAsia="Calibri" w:hAnsi="Arial" w:cs="Arial"/>
        </w:rPr>
        <w:t>pentru membrii clusterului şi mediul de afaceri</w:t>
      </w:r>
      <w:r w:rsidR="00FA390A">
        <w:rPr>
          <w:rFonts w:ascii="Arial" w:eastAsia="Calibri" w:hAnsi="Arial" w:cs="Arial"/>
        </w:rPr>
        <w:t>.</w:t>
      </w:r>
    </w:p>
    <w:p w:rsidR="009B21CC" w:rsidRDefault="009B21CC" w:rsidP="0045360F">
      <w:pPr>
        <w:pStyle w:val="NormalWeb"/>
        <w:spacing w:before="0" w:beforeAutospacing="0" w:after="0" w:afterAutospacing="0" w:line="360" w:lineRule="auto"/>
        <w:jc w:val="both"/>
        <w:rPr>
          <w:rFonts w:ascii="Arial" w:eastAsia="Calibri" w:hAnsi="Arial" w:cs="Arial"/>
        </w:rPr>
      </w:pPr>
    </w:p>
    <w:p w:rsidR="009B21CC" w:rsidRPr="00474E74" w:rsidRDefault="009B21CC" w:rsidP="0045360F">
      <w:pPr>
        <w:pStyle w:val="NormalWeb"/>
        <w:spacing w:before="0" w:beforeAutospacing="0" w:after="0" w:afterAutospacing="0" w:line="360" w:lineRule="auto"/>
        <w:jc w:val="both"/>
        <w:rPr>
          <w:rFonts w:ascii="Arial" w:eastAsia="Calibri" w:hAnsi="Arial" w:cs="Arial"/>
          <w:b/>
        </w:rPr>
      </w:pPr>
      <w:r w:rsidRPr="00474E74">
        <w:rPr>
          <w:rFonts w:ascii="Arial" w:eastAsia="Calibri" w:hAnsi="Arial" w:cs="Arial"/>
          <w:b/>
        </w:rPr>
        <w:t xml:space="preserve">Obiectivele clusterului </w:t>
      </w:r>
      <w:r w:rsidR="006F4B52">
        <w:rPr>
          <w:rFonts w:ascii="Arial" w:eastAsia="Calibri" w:hAnsi="Arial" w:cs="Arial"/>
          <w:b/>
        </w:rPr>
        <w:t xml:space="preserve">Smart </w:t>
      </w:r>
      <w:r w:rsidRPr="00474E74">
        <w:rPr>
          <w:rFonts w:ascii="Arial" w:eastAsia="Calibri" w:hAnsi="Arial" w:cs="Arial"/>
          <w:b/>
        </w:rPr>
        <w:t>Start Romania sunt</w:t>
      </w:r>
      <w:r w:rsidRPr="00474E74">
        <w:rPr>
          <w:b/>
        </w:rPr>
        <w:t>:</w:t>
      </w:r>
    </w:p>
    <w:p w:rsidR="009B21CC" w:rsidRPr="009B21CC" w:rsidRDefault="009B21CC" w:rsidP="009B21CC">
      <w:pPr>
        <w:spacing w:line="360" w:lineRule="auto"/>
        <w:jc w:val="both"/>
        <w:rPr>
          <w:rFonts w:ascii="Arial" w:hAnsi="Arial" w:cs="Arial"/>
        </w:rPr>
      </w:pPr>
      <w:r w:rsidRPr="009B21CC">
        <w:rPr>
          <w:rFonts w:ascii="Arial" w:hAnsi="Arial" w:cs="Arial"/>
        </w:rPr>
        <w:t xml:space="preserve">- Asigurarea unui cadru generos de dezvoltare de proiecte, produse şi servicii specifice domeniului conducerii inteligente a sistemelor, eficiență </w:t>
      </w:r>
      <w:r>
        <w:rPr>
          <w:rFonts w:ascii="Arial" w:hAnsi="Arial" w:cs="Arial"/>
        </w:rPr>
        <w:t>energetică,</w:t>
      </w:r>
      <w:r w:rsidRPr="009B21CC">
        <w:rPr>
          <w:rFonts w:ascii="Arial" w:hAnsi="Arial" w:cs="Arial"/>
        </w:rPr>
        <w:t xml:space="preserve"> IT, formare profesionala, prin colaborare, cooperare, conlucrare, </w:t>
      </w:r>
      <w:r>
        <w:rPr>
          <w:rFonts w:ascii="Arial" w:hAnsi="Arial" w:cs="Arial"/>
        </w:rPr>
        <w:t xml:space="preserve">dezvoltarea de </w:t>
      </w:r>
      <w:r w:rsidRPr="009B21CC">
        <w:rPr>
          <w:rFonts w:ascii="Arial" w:hAnsi="Arial" w:cs="Arial"/>
        </w:rPr>
        <w:t xml:space="preserve">parteneriate şi oricare alte forme eficiente de sprijin reciproc, pentru </w:t>
      </w:r>
      <w:r>
        <w:rPr>
          <w:rFonts w:ascii="Arial" w:hAnsi="Arial" w:cs="Arial"/>
        </w:rPr>
        <w:t xml:space="preserve"> o </w:t>
      </w:r>
      <w:r w:rsidRPr="009B21CC">
        <w:rPr>
          <w:rFonts w:ascii="Arial" w:hAnsi="Arial" w:cs="Arial"/>
        </w:rPr>
        <w:t>concepere inovativă</w:t>
      </w:r>
      <w:r>
        <w:rPr>
          <w:rFonts w:ascii="Arial" w:hAnsi="Arial" w:cs="Arial"/>
        </w:rPr>
        <w:t>,</w:t>
      </w:r>
      <w:r w:rsidRPr="009B21CC">
        <w:rPr>
          <w:rFonts w:ascii="Arial" w:hAnsi="Arial" w:cs="Arial"/>
        </w:rPr>
        <w:t xml:space="preserve"> </w:t>
      </w:r>
      <w:r>
        <w:rPr>
          <w:rFonts w:ascii="Arial" w:hAnsi="Arial" w:cs="Arial"/>
        </w:rPr>
        <w:t>rapidă şi competitivă  pentru o dezvoltare care să utilizeze tehnologii moderne</w:t>
      </w:r>
      <w:r w:rsidRPr="009B21CC">
        <w:rPr>
          <w:rFonts w:ascii="Arial" w:hAnsi="Arial" w:cs="Arial"/>
        </w:rPr>
        <w:t xml:space="preserve">; </w:t>
      </w:r>
    </w:p>
    <w:p w:rsidR="009B21CC" w:rsidRPr="009B21CC" w:rsidRDefault="009B21CC" w:rsidP="009B21CC">
      <w:pPr>
        <w:spacing w:line="360" w:lineRule="auto"/>
        <w:jc w:val="both"/>
        <w:rPr>
          <w:rFonts w:ascii="Arial" w:hAnsi="Arial" w:cs="Arial"/>
        </w:rPr>
      </w:pPr>
      <w:r w:rsidRPr="009B21CC">
        <w:rPr>
          <w:rFonts w:ascii="Arial" w:hAnsi="Arial" w:cs="Arial"/>
        </w:rPr>
        <w:t xml:space="preserve">- Asigurarea pregătirii şi formării profesionale a personalului membrilor Asociaţiei, pentru nevoile curente reale, de durată, periodice şi intâmplătoare, dar şi predictiv determinate, în vederea asigurării unui profesionalism competitiv, a atestării şi certificării deprinderilor şi abilităţilor personale şi a valorificării superioare, în interesul fiecărui membru, a părţii intangibile a culturii organizaţionale reciproce; </w:t>
      </w:r>
    </w:p>
    <w:p w:rsidR="009B21CC" w:rsidRPr="000774CA" w:rsidRDefault="009B21CC" w:rsidP="000774CA">
      <w:pPr>
        <w:pStyle w:val="NormalWeb"/>
        <w:spacing w:before="0" w:beforeAutospacing="0" w:after="0" w:afterAutospacing="0" w:line="360" w:lineRule="auto"/>
        <w:jc w:val="both"/>
        <w:rPr>
          <w:rFonts w:ascii="Arial" w:eastAsia="Calibri" w:hAnsi="Arial" w:cs="Arial"/>
        </w:rPr>
      </w:pPr>
      <w:r w:rsidRPr="009B21CC">
        <w:rPr>
          <w:rFonts w:ascii="Arial" w:hAnsi="Arial" w:cs="Arial"/>
        </w:rPr>
        <w:t>- Promovar</w:t>
      </w:r>
      <w:r w:rsidR="000774CA">
        <w:rPr>
          <w:rFonts w:ascii="Arial" w:hAnsi="Arial" w:cs="Arial"/>
        </w:rPr>
        <w:t>ea şi gestionarea clusterului,</w:t>
      </w:r>
      <w:r w:rsidRPr="009B21CC">
        <w:rPr>
          <w:rFonts w:ascii="Arial" w:hAnsi="Arial" w:cs="Arial"/>
        </w:rPr>
        <w:t xml:space="preserve"> prin asigurarea unei platforme virtuale ca suport pentru </w:t>
      </w:r>
      <w:r w:rsidRPr="009B21CC">
        <w:rPr>
          <w:rFonts w:ascii="Arial" w:eastAsia="Calibri" w:hAnsi="Arial" w:cs="Arial"/>
        </w:rPr>
        <w:t>dezvoltarea</w:t>
      </w:r>
      <w:r w:rsidRPr="009B21CC">
        <w:rPr>
          <w:rFonts w:ascii="Arial" w:eastAsia="Calibri" w:hAnsi="Arial" w:cs="Arial"/>
          <w:i/>
        </w:rPr>
        <w:t xml:space="preserve"> </w:t>
      </w:r>
      <w:r w:rsidRPr="009B21CC">
        <w:rPr>
          <w:rFonts w:ascii="Arial" w:eastAsia="Calibri" w:hAnsi="Arial" w:cs="Arial"/>
        </w:rPr>
        <w:t xml:space="preserve">interacţiunilor diversificate, </w:t>
      </w:r>
      <w:r w:rsidR="000774CA">
        <w:rPr>
          <w:rFonts w:ascii="Arial" w:eastAsia="Calibri" w:hAnsi="Arial" w:cs="Arial"/>
        </w:rPr>
        <w:t xml:space="preserve">oportune și </w:t>
      </w:r>
      <w:r w:rsidR="000774CA" w:rsidRPr="00FA390A">
        <w:rPr>
          <w:rFonts w:ascii="Arial" w:eastAsia="Calibri" w:hAnsi="Arial" w:cs="Arial"/>
        </w:rPr>
        <w:t>eficien</w:t>
      </w:r>
      <w:r w:rsidR="000774CA">
        <w:rPr>
          <w:rFonts w:ascii="Arial" w:eastAsia="Calibri" w:hAnsi="Arial" w:cs="Arial"/>
        </w:rPr>
        <w:t>te, în timp real între membrii c</w:t>
      </w:r>
      <w:r w:rsidR="000774CA" w:rsidRPr="00FA390A">
        <w:rPr>
          <w:rFonts w:ascii="Arial" w:eastAsia="Calibri" w:hAnsi="Arial" w:cs="Arial"/>
        </w:rPr>
        <w:t xml:space="preserve">lusterului, între aceştia şi organele publice, între aceştia şi mediul economic prin informare, consultare, </w:t>
      </w:r>
      <w:r w:rsidR="000774CA">
        <w:rPr>
          <w:rFonts w:ascii="Arial" w:eastAsia="Calibri" w:hAnsi="Arial" w:cs="Arial"/>
        </w:rPr>
        <w:t xml:space="preserve">furnizare de servicii de </w:t>
      </w:r>
      <w:r w:rsidR="000774CA" w:rsidRPr="00FA390A">
        <w:rPr>
          <w:rFonts w:ascii="Arial" w:eastAsia="Calibri" w:hAnsi="Arial" w:cs="Arial"/>
        </w:rPr>
        <w:t>con</w:t>
      </w:r>
      <w:r w:rsidR="000774CA">
        <w:rPr>
          <w:rFonts w:ascii="Arial" w:eastAsia="Calibri" w:hAnsi="Arial" w:cs="Arial"/>
        </w:rPr>
        <w:t xml:space="preserve">sultanţă, </w:t>
      </w:r>
      <w:r w:rsidR="000774CA" w:rsidRPr="00FA390A">
        <w:rPr>
          <w:rFonts w:ascii="Arial" w:eastAsia="Calibri" w:hAnsi="Arial" w:cs="Arial"/>
        </w:rPr>
        <w:t>formare profesională şi dezvoltarea de noi abilităţi şi deprinderi pentru salariaţii acestora, inclusiv certificarea de competenţe profesionale, tehnice, tehnologice şi şti</w:t>
      </w:r>
      <w:r w:rsidR="000774CA">
        <w:rPr>
          <w:rFonts w:ascii="Arial" w:eastAsia="Calibri" w:hAnsi="Arial" w:cs="Arial"/>
        </w:rPr>
        <w:t>inţifice</w:t>
      </w:r>
      <w:r w:rsidR="000774CA" w:rsidRPr="00FA390A">
        <w:rPr>
          <w:rFonts w:ascii="Arial" w:eastAsia="Calibri" w:hAnsi="Arial" w:cs="Arial"/>
        </w:rPr>
        <w:t>,  utilizarea, dezvoltarea şi gestionarea unor resurse partajate, inclusiv acreditări, atestări şi certificări ale sistemelor de management ale membrilor clusterului, constituirea şi participarea în parteneriate pentru cooperarea şi realizarea în comun de produse, servicii, proiecte de cooperare</w:t>
      </w:r>
      <w:r w:rsidR="000774CA">
        <w:rPr>
          <w:rFonts w:ascii="Arial" w:eastAsia="Calibri" w:hAnsi="Arial" w:cs="Arial"/>
        </w:rPr>
        <w:t xml:space="preserve"> transnațională</w:t>
      </w:r>
      <w:r w:rsidR="000774CA" w:rsidRPr="00FA390A">
        <w:rPr>
          <w:rFonts w:ascii="Arial" w:eastAsia="Calibri" w:hAnsi="Arial" w:cs="Arial"/>
        </w:rPr>
        <w:t xml:space="preserve"> inovativ</w:t>
      </w:r>
      <w:r w:rsidR="000774CA">
        <w:rPr>
          <w:rFonts w:ascii="Arial" w:eastAsia="Calibri" w:hAnsi="Arial" w:cs="Arial"/>
        </w:rPr>
        <w:t>e</w:t>
      </w:r>
      <w:r w:rsidR="000774CA" w:rsidRPr="00FA390A">
        <w:rPr>
          <w:rFonts w:ascii="Arial" w:eastAsia="Calibri" w:hAnsi="Arial" w:cs="Arial"/>
        </w:rPr>
        <w:t>, elaborat</w:t>
      </w:r>
      <w:r w:rsidR="000774CA">
        <w:rPr>
          <w:rFonts w:ascii="Arial" w:eastAsia="Calibri" w:hAnsi="Arial" w:cs="Arial"/>
        </w:rPr>
        <w:t>e</w:t>
      </w:r>
      <w:r w:rsidR="000774CA" w:rsidRPr="00FA390A">
        <w:rPr>
          <w:rFonts w:ascii="Arial" w:eastAsia="Calibri" w:hAnsi="Arial" w:cs="Arial"/>
        </w:rPr>
        <w:t>, implementat</w:t>
      </w:r>
      <w:r w:rsidR="000774CA">
        <w:rPr>
          <w:rFonts w:ascii="Arial" w:eastAsia="Calibri" w:hAnsi="Arial" w:cs="Arial"/>
        </w:rPr>
        <w:t>e</w:t>
      </w:r>
      <w:r w:rsidR="000774CA" w:rsidRPr="00FA390A">
        <w:rPr>
          <w:rFonts w:ascii="Arial" w:eastAsia="Calibri" w:hAnsi="Arial" w:cs="Arial"/>
        </w:rPr>
        <w:t xml:space="preserve"> şi/sau transferat</w:t>
      </w:r>
      <w:r w:rsidR="000774CA">
        <w:rPr>
          <w:rFonts w:ascii="Arial" w:eastAsia="Calibri" w:hAnsi="Arial" w:cs="Arial"/>
        </w:rPr>
        <w:t>e</w:t>
      </w:r>
      <w:r w:rsidR="000774CA" w:rsidRPr="00FA390A">
        <w:rPr>
          <w:rFonts w:ascii="Arial" w:eastAsia="Calibri" w:hAnsi="Arial" w:cs="Arial"/>
        </w:rPr>
        <w:t xml:space="preserve"> în principal prin efortul propriu de concepţie şi proiectare (cercetare-dezvoltare</w:t>
      </w:r>
      <w:r w:rsidR="000774CA">
        <w:rPr>
          <w:rFonts w:ascii="Arial" w:eastAsia="Calibri" w:hAnsi="Arial" w:cs="Arial"/>
        </w:rPr>
        <w:t xml:space="preserve">-implementare) complex </w:t>
      </w:r>
      <w:r w:rsidR="000774CA" w:rsidRPr="00FA390A">
        <w:rPr>
          <w:rFonts w:ascii="Arial" w:eastAsia="Calibri" w:hAnsi="Arial" w:cs="Arial"/>
        </w:rPr>
        <w:t>pentru membrii clusterului şi mediul de afaceri</w:t>
      </w:r>
      <w:r w:rsidRPr="009B21CC">
        <w:rPr>
          <w:rFonts w:ascii="Arial" w:eastAsia="Calibri" w:hAnsi="Arial" w:cs="Arial"/>
        </w:rPr>
        <w:t>;</w:t>
      </w:r>
    </w:p>
    <w:p w:rsidR="0071752F" w:rsidRDefault="009B21CC" w:rsidP="009B21CC">
      <w:pPr>
        <w:spacing w:line="360" w:lineRule="auto"/>
        <w:jc w:val="both"/>
        <w:rPr>
          <w:rFonts w:ascii="Arial" w:hAnsi="Arial" w:cs="Arial"/>
        </w:rPr>
      </w:pPr>
      <w:r w:rsidRPr="009B21CC">
        <w:rPr>
          <w:rFonts w:ascii="Arial" w:hAnsi="Arial" w:cs="Arial"/>
        </w:rPr>
        <w:t xml:space="preserve">- Efectuarea de studii, cercetări, propuneri de programe şi proiecte de dezvoltare </w:t>
      </w:r>
      <w:r w:rsidR="000774CA">
        <w:rPr>
          <w:rFonts w:ascii="Arial" w:hAnsi="Arial" w:cs="Arial"/>
        </w:rPr>
        <w:t>a domeniului şi subdomeniilor</w:t>
      </w:r>
      <w:r w:rsidRPr="009B21CC">
        <w:rPr>
          <w:rFonts w:ascii="Arial" w:hAnsi="Arial" w:cs="Arial"/>
        </w:rPr>
        <w:t xml:space="preserve"> specific</w:t>
      </w:r>
      <w:r w:rsidR="000774CA">
        <w:rPr>
          <w:rFonts w:ascii="Arial" w:hAnsi="Arial" w:cs="Arial"/>
        </w:rPr>
        <w:t>e</w:t>
      </w:r>
      <w:r w:rsidRPr="009B21CC">
        <w:rPr>
          <w:rFonts w:ascii="Arial" w:hAnsi="Arial" w:cs="Arial"/>
        </w:rPr>
        <w:t>, în regie proprie sau în colaborare cu diverse instituţii de specialitate;</w:t>
      </w:r>
    </w:p>
    <w:p w:rsidR="009B21CC" w:rsidRPr="009B21CC" w:rsidRDefault="006F4B52" w:rsidP="009B21CC">
      <w:pPr>
        <w:spacing w:line="360" w:lineRule="auto"/>
        <w:jc w:val="both"/>
        <w:rPr>
          <w:rFonts w:ascii="Arial" w:hAnsi="Arial" w:cs="Arial"/>
          <w:lang w:val="ro-RO"/>
        </w:rPr>
      </w:pPr>
      <w:r>
        <w:rPr>
          <w:rFonts w:ascii="Arial" w:hAnsi="Arial" w:cs="Arial"/>
        </w:rPr>
        <w:t>- Interna</w:t>
      </w:r>
      <w:r>
        <w:rPr>
          <w:rFonts w:ascii="Arial" w:hAnsi="Arial" w:cs="Arial"/>
          <w:lang w:val="ro-RO"/>
        </w:rPr>
        <w:t>ț</w:t>
      </w:r>
      <w:r w:rsidR="009B21CC" w:rsidRPr="009B21CC">
        <w:rPr>
          <w:rFonts w:ascii="Arial" w:hAnsi="Arial" w:cs="Arial"/>
        </w:rPr>
        <w:t>ionalizarea afacerilor membrilor clusterului, prin conexarea acestuia la reţele europene în domeniu, precum EEN</w:t>
      </w:r>
      <w:r w:rsidR="000774CA">
        <w:rPr>
          <w:rFonts w:ascii="Arial" w:hAnsi="Arial" w:cs="Arial"/>
        </w:rPr>
        <w:t xml:space="preserve"> </w:t>
      </w:r>
      <w:r w:rsidR="009B21CC" w:rsidRPr="009B21CC">
        <w:rPr>
          <w:rFonts w:ascii="Arial" w:hAnsi="Arial" w:cs="Arial"/>
        </w:rPr>
        <w:t>- Entreprise Europe Network sau EBN- Europe Business Network sau altele;</w:t>
      </w:r>
    </w:p>
    <w:p w:rsidR="009B21CC" w:rsidRPr="009B21CC" w:rsidRDefault="009B21CC" w:rsidP="009B21CC">
      <w:pPr>
        <w:spacing w:line="360" w:lineRule="auto"/>
        <w:jc w:val="both"/>
        <w:rPr>
          <w:rFonts w:ascii="Arial" w:hAnsi="Arial" w:cs="Arial"/>
        </w:rPr>
      </w:pPr>
      <w:r w:rsidRPr="009B21CC">
        <w:rPr>
          <w:rFonts w:ascii="Arial" w:hAnsi="Arial" w:cs="Arial"/>
        </w:rPr>
        <w:lastRenderedPageBreak/>
        <w:t>- Înființarea de website-uri, conturi de rețele de socializare, publicații sau alte mijloace de comunicare în masă care să contribuie la îndeplinirea scop</w:t>
      </w:r>
      <w:r w:rsidR="005E47A4">
        <w:rPr>
          <w:rFonts w:ascii="Arial" w:hAnsi="Arial" w:cs="Arial"/>
        </w:rPr>
        <w:t>ului şi obiectivelor asociației</w:t>
      </w:r>
      <w:r w:rsidR="005E47A4" w:rsidRPr="009B21CC">
        <w:rPr>
          <w:rFonts w:ascii="Arial" w:hAnsi="Arial" w:cs="Arial"/>
        </w:rPr>
        <w:t>;</w:t>
      </w:r>
      <w:r w:rsidRPr="009B21CC">
        <w:rPr>
          <w:rFonts w:ascii="Arial" w:hAnsi="Arial" w:cs="Arial"/>
        </w:rPr>
        <w:t xml:space="preserve"> </w:t>
      </w:r>
    </w:p>
    <w:p w:rsidR="009B21CC" w:rsidRPr="009B21CC" w:rsidRDefault="009B21CC" w:rsidP="009B21CC">
      <w:pPr>
        <w:spacing w:line="360" w:lineRule="auto"/>
        <w:jc w:val="both"/>
        <w:rPr>
          <w:rFonts w:ascii="Arial" w:hAnsi="Arial" w:cs="Arial"/>
        </w:rPr>
      </w:pPr>
      <w:r w:rsidRPr="009B21CC">
        <w:rPr>
          <w:rFonts w:ascii="Arial" w:hAnsi="Arial" w:cs="Arial"/>
        </w:rPr>
        <w:t xml:space="preserve">- Asociaţia poate presta orice activitate permisă de lege din care se pot obţine beneficii în vederea asigurării autofinanţării, precum şi atragerea altor surse de finanţare pentru realizarea obiectivelor. </w:t>
      </w:r>
    </w:p>
    <w:p w:rsidR="00A23F11" w:rsidRDefault="00A23F11" w:rsidP="000774CA">
      <w:pPr>
        <w:pStyle w:val="NormalWeb"/>
        <w:spacing w:before="0" w:beforeAutospacing="0" w:after="0" w:afterAutospacing="0" w:line="360" w:lineRule="auto"/>
        <w:jc w:val="both"/>
        <w:rPr>
          <w:rFonts w:ascii="Arial" w:hAnsi="Arial" w:cs="Arial"/>
        </w:rPr>
      </w:pPr>
    </w:p>
    <w:p w:rsidR="000774CA" w:rsidRDefault="000774CA" w:rsidP="000774CA">
      <w:pPr>
        <w:pStyle w:val="NormalWeb"/>
        <w:spacing w:before="0" w:beforeAutospacing="0" w:after="0" w:afterAutospacing="0" w:line="360" w:lineRule="auto"/>
        <w:jc w:val="both"/>
        <w:rPr>
          <w:rFonts w:ascii="Arial" w:hAnsi="Arial" w:cs="Arial"/>
        </w:rPr>
      </w:pPr>
      <w:r>
        <w:rPr>
          <w:rFonts w:ascii="Arial" w:hAnsi="Arial" w:cs="Arial"/>
        </w:rPr>
        <w:t>În acest sens, având in vedere importanța acestui demers pentru viitoarea dezvoltare economică a regiunii și luând in considerare faptul că in regiunea Sud Muntenia nu mai există alt cluster în afara Polului de Competitivitate Pol Auto Muntenia, Agenția pentru Dezvoltare Regională poar</w:t>
      </w:r>
      <w:r w:rsidR="00A23F11">
        <w:rPr>
          <w:rFonts w:ascii="Arial" w:hAnsi="Arial" w:cs="Arial"/>
        </w:rPr>
        <w:t>tă discuții cu</w:t>
      </w:r>
      <w:r>
        <w:rPr>
          <w:rFonts w:ascii="Arial" w:hAnsi="Arial" w:cs="Arial"/>
        </w:rPr>
        <w:t xml:space="preserve"> inițiatorul proiectului de constituire a clusterului inovativ </w:t>
      </w:r>
      <w:r w:rsidR="006F4B52">
        <w:rPr>
          <w:rFonts w:ascii="Arial" w:hAnsi="Arial" w:cs="Arial"/>
        </w:rPr>
        <w:t xml:space="preserve">Smart </w:t>
      </w:r>
      <w:r>
        <w:rPr>
          <w:rFonts w:ascii="Arial" w:hAnsi="Arial" w:cs="Arial"/>
        </w:rPr>
        <w:t>Start Romania în scopul aderării la această structură asociativă și de a depune un proiect în cadrul viitorului apel de proiecte mai sus menționat.</w:t>
      </w:r>
    </w:p>
    <w:p w:rsidR="001D295D" w:rsidRPr="00AB10C5" w:rsidRDefault="001D295D" w:rsidP="00254BE6">
      <w:pPr>
        <w:pStyle w:val="NormalWeb"/>
        <w:tabs>
          <w:tab w:val="left" w:pos="0"/>
        </w:tabs>
        <w:spacing w:before="0" w:beforeAutospacing="0" w:after="0" w:afterAutospacing="0" w:line="360" w:lineRule="auto"/>
        <w:jc w:val="both"/>
        <w:rPr>
          <w:rFonts w:ascii="Arial" w:hAnsi="Arial" w:cs="Arial"/>
        </w:rPr>
      </w:pPr>
    </w:p>
    <w:p w:rsidR="00C045A9" w:rsidRDefault="00C045A9" w:rsidP="00ED6068">
      <w:pPr>
        <w:spacing w:line="360" w:lineRule="auto"/>
        <w:rPr>
          <w:rFonts w:ascii="Arial" w:hAnsi="Arial" w:cs="Arial"/>
          <w:b/>
          <w:lang w:val="ro-RO"/>
        </w:rPr>
      </w:pPr>
    </w:p>
    <w:p w:rsidR="00CE41CB" w:rsidRDefault="00CE41CB" w:rsidP="00ED6068">
      <w:pPr>
        <w:spacing w:line="360" w:lineRule="auto"/>
        <w:rPr>
          <w:rFonts w:ascii="Arial" w:hAnsi="Arial" w:cs="Arial"/>
          <w:b/>
          <w:lang w:val="ro-RO"/>
        </w:rPr>
      </w:pPr>
    </w:p>
    <w:p w:rsidR="00ED6068" w:rsidRPr="001E7555" w:rsidRDefault="00ED6068" w:rsidP="00ED6068">
      <w:pPr>
        <w:spacing w:line="360" w:lineRule="auto"/>
        <w:rPr>
          <w:rFonts w:ascii="Arial" w:hAnsi="Arial" w:cs="Arial"/>
          <w:b/>
          <w:lang w:val="ro-RO"/>
        </w:rPr>
      </w:pPr>
      <w:r w:rsidRPr="001E7555">
        <w:rPr>
          <w:rFonts w:ascii="Arial" w:hAnsi="Arial" w:cs="Arial"/>
          <w:b/>
          <w:lang w:val="ro-RO"/>
        </w:rPr>
        <w:t>Întocmit,</w:t>
      </w:r>
    </w:p>
    <w:p w:rsidR="00ED6068" w:rsidRPr="001E7555" w:rsidRDefault="00ED6068" w:rsidP="00ED6068">
      <w:pPr>
        <w:spacing w:line="360" w:lineRule="auto"/>
        <w:rPr>
          <w:rFonts w:ascii="Arial" w:hAnsi="Arial" w:cs="Arial"/>
          <w:b/>
          <w:lang w:val="ro-RO"/>
        </w:rPr>
      </w:pPr>
      <w:r w:rsidRPr="001E7555">
        <w:rPr>
          <w:rFonts w:ascii="Arial" w:hAnsi="Arial" w:cs="Arial"/>
          <w:b/>
          <w:lang w:val="ro-RO"/>
        </w:rPr>
        <w:t>Director Adjunct Dezvoltare</w:t>
      </w:r>
      <w:r w:rsidR="005E47A4">
        <w:rPr>
          <w:rFonts w:ascii="Arial" w:hAnsi="Arial" w:cs="Arial"/>
          <w:b/>
          <w:lang w:val="ro-RO"/>
        </w:rPr>
        <w:t xml:space="preserve"> și Comunicare</w:t>
      </w:r>
    </w:p>
    <w:p w:rsidR="003D60D1" w:rsidRPr="001E7555" w:rsidRDefault="005E47A4" w:rsidP="00A354A3">
      <w:pPr>
        <w:spacing w:line="360" w:lineRule="auto"/>
        <w:jc w:val="both"/>
        <w:rPr>
          <w:rFonts w:ascii="Arial" w:hAnsi="Arial" w:cs="Arial"/>
          <w:lang w:val="ro-RO"/>
        </w:rPr>
      </w:pPr>
      <w:r>
        <w:rPr>
          <w:rFonts w:ascii="Arial" w:hAnsi="Arial" w:cs="Arial"/>
          <w:b/>
          <w:lang w:val="ro-RO"/>
        </w:rPr>
        <w:t xml:space="preserve">Daniela </w:t>
      </w:r>
      <w:r w:rsidR="006F4B52">
        <w:rPr>
          <w:rFonts w:ascii="Arial" w:hAnsi="Arial" w:cs="Arial"/>
          <w:b/>
          <w:lang w:val="ro-RO"/>
        </w:rPr>
        <w:t xml:space="preserve"> Camelia </w:t>
      </w:r>
      <w:r>
        <w:rPr>
          <w:rFonts w:ascii="Arial" w:hAnsi="Arial" w:cs="Arial"/>
          <w:b/>
          <w:lang w:val="ro-RO"/>
        </w:rPr>
        <w:t>TRAIAN</w:t>
      </w:r>
    </w:p>
    <w:sectPr w:rsidR="003D60D1" w:rsidRPr="001E7555" w:rsidSect="0071752F">
      <w:headerReference w:type="default" r:id="rId10"/>
      <w:footerReference w:type="default" r:id="rId11"/>
      <w:pgSz w:w="12240" w:h="15840"/>
      <w:pgMar w:top="1418" w:right="1134" w:bottom="10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7D" w:rsidRDefault="00DE047D" w:rsidP="00A3589D">
      <w:r>
        <w:separator/>
      </w:r>
    </w:p>
  </w:endnote>
  <w:endnote w:type="continuationSeparator" w:id="0">
    <w:p w:rsidR="00DE047D" w:rsidRDefault="00DE047D" w:rsidP="00A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2982"/>
      <w:docPartObj>
        <w:docPartGallery w:val="Page Numbers (Bottom of Page)"/>
        <w:docPartUnique/>
      </w:docPartObj>
    </w:sdtPr>
    <w:sdtEndPr/>
    <w:sdtContent>
      <w:p w:rsidR="00A23F11" w:rsidRDefault="00A51AED">
        <w:pPr>
          <w:pStyle w:val="Footer"/>
          <w:jc w:val="right"/>
        </w:pPr>
        <w:r>
          <w:fldChar w:fldCharType="begin"/>
        </w:r>
        <w:r>
          <w:instrText xml:space="preserve"> PAGE   \* MERGEFORMAT </w:instrText>
        </w:r>
        <w:r>
          <w:fldChar w:fldCharType="separate"/>
        </w:r>
        <w:r w:rsidR="002C4490">
          <w:rPr>
            <w:noProof/>
          </w:rPr>
          <w:t>4</w:t>
        </w:r>
        <w:r>
          <w:rPr>
            <w:noProof/>
          </w:rPr>
          <w:fldChar w:fldCharType="end"/>
        </w:r>
      </w:p>
    </w:sdtContent>
  </w:sdt>
  <w:p w:rsidR="00A23F11" w:rsidRDefault="00A23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7D" w:rsidRDefault="00DE047D" w:rsidP="00A3589D">
      <w:r>
        <w:separator/>
      </w:r>
    </w:p>
  </w:footnote>
  <w:footnote w:type="continuationSeparator" w:id="0">
    <w:p w:rsidR="00DE047D" w:rsidRDefault="00DE047D" w:rsidP="00A35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11" w:rsidRDefault="00A23F11" w:rsidP="004B4C7E">
    <w:pPr>
      <w:pStyle w:val="Header"/>
      <w:jc w:val="center"/>
    </w:pPr>
  </w:p>
  <w:p w:rsidR="00A23F11" w:rsidRDefault="00A23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4E7"/>
    <w:multiLevelType w:val="hybridMultilevel"/>
    <w:tmpl w:val="334E86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A6444"/>
    <w:multiLevelType w:val="hybridMultilevel"/>
    <w:tmpl w:val="9C2842A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F084E22"/>
    <w:multiLevelType w:val="hybridMultilevel"/>
    <w:tmpl w:val="5EE608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055FD"/>
    <w:multiLevelType w:val="hybridMultilevel"/>
    <w:tmpl w:val="4BF67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F1431"/>
    <w:multiLevelType w:val="hybridMultilevel"/>
    <w:tmpl w:val="C0B8D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B644A"/>
    <w:multiLevelType w:val="hybridMultilevel"/>
    <w:tmpl w:val="EF764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9D"/>
    <w:rsid w:val="0000364D"/>
    <w:rsid w:val="00024A9F"/>
    <w:rsid w:val="00035EB8"/>
    <w:rsid w:val="000452E5"/>
    <w:rsid w:val="000506C4"/>
    <w:rsid w:val="00055051"/>
    <w:rsid w:val="00074A34"/>
    <w:rsid w:val="000774CA"/>
    <w:rsid w:val="000876F6"/>
    <w:rsid w:val="00096664"/>
    <w:rsid w:val="000A1D15"/>
    <w:rsid w:val="000B0BCC"/>
    <w:rsid w:val="000B0CB8"/>
    <w:rsid w:val="000E3F3E"/>
    <w:rsid w:val="000E4348"/>
    <w:rsid w:val="000E6C31"/>
    <w:rsid w:val="000F5C4D"/>
    <w:rsid w:val="00101033"/>
    <w:rsid w:val="0010558B"/>
    <w:rsid w:val="00106509"/>
    <w:rsid w:val="0011462A"/>
    <w:rsid w:val="00117A5C"/>
    <w:rsid w:val="00126015"/>
    <w:rsid w:val="0014480C"/>
    <w:rsid w:val="0014594F"/>
    <w:rsid w:val="001479B8"/>
    <w:rsid w:val="00147E33"/>
    <w:rsid w:val="00163A76"/>
    <w:rsid w:val="0018146D"/>
    <w:rsid w:val="001822BD"/>
    <w:rsid w:val="00192871"/>
    <w:rsid w:val="00195981"/>
    <w:rsid w:val="001A1A34"/>
    <w:rsid w:val="001A491C"/>
    <w:rsid w:val="001A7E02"/>
    <w:rsid w:val="001B16D0"/>
    <w:rsid w:val="001B2258"/>
    <w:rsid w:val="001C1DD6"/>
    <w:rsid w:val="001D295D"/>
    <w:rsid w:val="001E7555"/>
    <w:rsid w:val="001F56C7"/>
    <w:rsid w:val="001F5CB0"/>
    <w:rsid w:val="00204D00"/>
    <w:rsid w:val="0021437A"/>
    <w:rsid w:val="00233D27"/>
    <w:rsid w:val="002344D4"/>
    <w:rsid w:val="00244D4A"/>
    <w:rsid w:val="00254BE6"/>
    <w:rsid w:val="002743B3"/>
    <w:rsid w:val="002818D7"/>
    <w:rsid w:val="002857CC"/>
    <w:rsid w:val="00285E43"/>
    <w:rsid w:val="00293B1D"/>
    <w:rsid w:val="002A4FB4"/>
    <w:rsid w:val="002A6AEC"/>
    <w:rsid w:val="002B6D5D"/>
    <w:rsid w:val="002C0513"/>
    <w:rsid w:val="002C4490"/>
    <w:rsid w:val="002D4285"/>
    <w:rsid w:val="002E39A7"/>
    <w:rsid w:val="002F521D"/>
    <w:rsid w:val="0030145F"/>
    <w:rsid w:val="003019C5"/>
    <w:rsid w:val="00303BE9"/>
    <w:rsid w:val="00307FC0"/>
    <w:rsid w:val="003119B2"/>
    <w:rsid w:val="00312321"/>
    <w:rsid w:val="003268F9"/>
    <w:rsid w:val="00335908"/>
    <w:rsid w:val="0034254F"/>
    <w:rsid w:val="00353B0F"/>
    <w:rsid w:val="003543E4"/>
    <w:rsid w:val="003546FD"/>
    <w:rsid w:val="00381793"/>
    <w:rsid w:val="00392D97"/>
    <w:rsid w:val="00396084"/>
    <w:rsid w:val="003A2465"/>
    <w:rsid w:val="003B67F4"/>
    <w:rsid w:val="003C156C"/>
    <w:rsid w:val="003D60D1"/>
    <w:rsid w:val="003D6A2C"/>
    <w:rsid w:val="003E205F"/>
    <w:rsid w:val="003E2433"/>
    <w:rsid w:val="003F107C"/>
    <w:rsid w:val="003F5EA5"/>
    <w:rsid w:val="0040084D"/>
    <w:rsid w:val="004035C2"/>
    <w:rsid w:val="004103E7"/>
    <w:rsid w:val="00415DFC"/>
    <w:rsid w:val="0042130A"/>
    <w:rsid w:val="00431D85"/>
    <w:rsid w:val="00431FDA"/>
    <w:rsid w:val="00447CE4"/>
    <w:rsid w:val="0045360F"/>
    <w:rsid w:val="004569E1"/>
    <w:rsid w:val="00467017"/>
    <w:rsid w:val="00474E74"/>
    <w:rsid w:val="00481EE2"/>
    <w:rsid w:val="004A6F88"/>
    <w:rsid w:val="004B4C7E"/>
    <w:rsid w:val="004D1986"/>
    <w:rsid w:val="004E09C8"/>
    <w:rsid w:val="004E63B2"/>
    <w:rsid w:val="004F48A3"/>
    <w:rsid w:val="00505C8E"/>
    <w:rsid w:val="005075C7"/>
    <w:rsid w:val="005205C4"/>
    <w:rsid w:val="0053338D"/>
    <w:rsid w:val="00533B33"/>
    <w:rsid w:val="00533B39"/>
    <w:rsid w:val="00535BC9"/>
    <w:rsid w:val="0053606E"/>
    <w:rsid w:val="00537FF0"/>
    <w:rsid w:val="005504A8"/>
    <w:rsid w:val="005507D4"/>
    <w:rsid w:val="00577FC3"/>
    <w:rsid w:val="005804A6"/>
    <w:rsid w:val="00587B11"/>
    <w:rsid w:val="00597ABE"/>
    <w:rsid w:val="005A0CFB"/>
    <w:rsid w:val="005A2C5C"/>
    <w:rsid w:val="005A51D4"/>
    <w:rsid w:val="005B1AAE"/>
    <w:rsid w:val="005B26D2"/>
    <w:rsid w:val="005B3E5D"/>
    <w:rsid w:val="005B48E2"/>
    <w:rsid w:val="005C0AFD"/>
    <w:rsid w:val="005D58C4"/>
    <w:rsid w:val="005E47A4"/>
    <w:rsid w:val="00611122"/>
    <w:rsid w:val="00613367"/>
    <w:rsid w:val="006139D7"/>
    <w:rsid w:val="00616C88"/>
    <w:rsid w:val="00621BDA"/>
    <w:rsid w:val="006579ED"/>
    <w:rsid w:val="006623FA"/>
    <w:rsid w:val="0066545B"/>
    <w:rsid w:val="00667B22"/>
    <w:rsid w:val="006739B4"/>
    <w:rsid w:val="00676BD8"/>
    <w:rsid w:val="0068774C"/>
    <w:rsid w:val="006A4F8D"/>
    <w:rsid w:val="006C4D6B"/>
    <w:rsid w:val="006D5442"/>
    <w:rsid w:val="006E638B"/>
    <w:rsid w:val="006E78E1"/>
    <w:rsid w:val="006F4B52"/>
    <w:rsid w:val="006F5644"/>
    <w:rsid w:val="00705003"/>
    <w:rsid w:val="00713CEE"/>
    <w:rsid w:val="0071752F"/>
    <w:rsid w:val="00731A9A"/>
    <w:rsid w:val="0073552A"/>
    <w:rsid w:val="007545B0"/>
    <w:rsid w:val="007651C2"/>
    <w:rsid w:val="00767993"/>
    <w:rsid w:val="007A65B2"/>
    <w:rsid w:val="007D1A3A"/>
    <w:rsid w:val="007E0D9F"/>
    <w:rsid w:val="007E500C"/>
    <w:rsid w:val="007F4DF0"/>
    <w:rsid w:val="00802757"/>
    <w:rsid w:val="00811C05"/>
    <w:rsid w:val="00820CFC"/>
    <w:rsid w:val="00825876"/>
    <w:rsid w:val="008309B8"/>
    <w:rsid w:val="00831EEF"/>
    <w:rsid w:val="00837007"/>
    <w:rsid w:val="00846C8D"/>
    <w:rsid w:val="008557CF"/>
    <w:rsid w:val="00856FB1"/>
    <w:rsid w:val="00892D83"/>
    <w:rsid w:val="008A1BDA"/>
    <w:rsid w:val="008C0988"/>
    <w:rsid w:val="008C0F12"/>
    <w:rsid w:val="008C618D"/>
    <w:rsid w:val="008D107F"/>
    <w:rsid w:val="008D5556"/>
    <w:rsid w:val="008D68F8"/>
    <w:rsid w:val="008D6FFE"/>
    <w:rsid w:val="008E2134"/>
    <w:rsid w:val="009041F7"/>
    <w:rsid w:val="00931341"/>
    <w:rsid w:val="00943ED7"/>
    <w:rsid w:val="00944265"/>
    <w:rsid w:val="009558E0"/>
    <w:rsid w:val="009578C2"/>
    <w:rsid w:val="009601DF"/>
    <w:rsid w:val="00981EF4"/>
    <w:rsid w:val="0099695A"/>
    <w:rsid w:val="009A257D"/>
    <w:rsid w:val="009A7472"/>
    <w:rsid w:val="009A74A1"/>
    <w:rsid w:val="009B21CC"/>
    <w:rsid w:val="009C18FD"/>
    <w:rsid w:val="009C1A09"/>
    <w:rsid w:val="009D0C04"/>
    <w:rsid w:val="009E0246"/>
    <w:rsid w:val="009E0268"/>
    <w:rsid w:val="009E256C"/>
    <w:rsid w:val="009F14A9"/>
    <w:rsid w:val="009F1E9E"/>
    <w:rsid w:val="009F30B6"/>
    <w:rsid w:val="009F7ACD"/>
    <w:rsid w:val="00A140DF"/>
    <w:rsid w:val="00A17AD4"/>
    <w:rsid w:val="00A23F11"/>
    <w:rsid w:val="00A270D3"/>
    <w:rsid w:val="00A314BC"/>
    <w:rsid w:val="00A31AA9"/>
    <w:rsid w:val="00A32018"/>
    <w:rsid w:val="00A34524"/>
    <w:rsid w:val="00A354A3"/>
    <w:rsid w:val="00A3589D"/>
    <w:rsid w:val="00A50D44"/>
    <w:rsid w:val="00A51AED"/>
    <w:rsid w:val="00A6122D"/>
    <w:rsid w:val="00A613FE"/>
    <w:rsid w:val="00A7282D"/>
    <w:rsid w:val="00A74501"/>
    <w:rsid w:val="00A74751"/>
    <w:rsid w:val="00A92D2A"/>
    <w:rsid w:val="00A96FAD"/>
    <w:rsid w:val="00AA5E90"/>
    <w:rsid w:val="00AB10C5"/>
    <w:rsid w:val="00AC670C"/>
    <w:rsid w:val="00AC6B21"/>
    <w:rsid w:val="00AD35A9"/>
    <w:rsid w:val="00AD3CDC"/>
    <w:rsid w:val="00AD573A"/>
    <w:rsid w:val="00AF7028"/>
    <w:rsid w:val="00B06E8F"/>
    <w:rsid w:val="00B31996"/>
    <w:rsid w:val="00B36597"/>
    <w:rsid w:val="00B41FCF"/>
    <w:rsid w:val="00B51AE5"/>
    <w:rsid w:val="00B5308E"/>
    <w:rsid w:val="00B6227F"/>
    <w:rsid w:val="00B806F5"/>
    <w:rsid w:val="00B915DC"/>
    <w:rsid w:val="00BA3913"/>
    <w:rsid w:val="00BA43AF"/>
    <w:rsid w:val="00BA66FF"/>
    <w:rsid w:val="00BB2CD2"/>
    <w:rsid w:val="00BC1239"/>
    <w:rsid w:val="00BC297E"/>
    <w:rsid w:val="00BC7A48"/>
    <w:rsid w:val="00BD202E"/>
    <w:rsid w:val="00BD6173"/>
    <w:rsid w:val="00BD6C41"/>
    <w:rsid w:val="00BE733E"/>
    <w:rsid w:val="00BF3B44"/>
    <w:rsid w:val="00BF5D0D"/>
    <w:rsid w:val="00BF70FC"/>
    <w:rsid w:val="00C00969"/>
    <w:rsid w:val="00C01655"/>
    <w:rsid w:val="00C045A9"/>
    <w:rsid w:val="00C046F1"/>
    <w:rsid w:val="00C06D94"/>
    <w:rsid w:val="00C10D04"/>
    <w:rsid w:val="00C12EC6"/>
    <w:rsid w:val="00C135EA"/>
    <w:rsid w:val="00C22B33"/>
    <w:rsid w:val="00C251F7"/>
    <w:rsid w:val="00C33469"/>
    <w:rsid w:val="00C36425"/>
    <w:rsid w:val="00C50667"/>
    <w:rsid w:val="00C51378"/>
    <w:rsid w:val="00C54D08"/>
    <w:rsid w:val="00C56350"/>
    <w:rsid w:val="00C7779B"/>
    <w:rsid w:val="00C945C7"/>
    <w:rsid w:val="00CA3D37"/>
    <w:rsid w:val="00CA3D6C"/>
    <w:rsid w:val="00CC1E73"/>
    <w:rsid w:val="00CC3A5D"/>
    <w:rsid w:val="00CD41AF"/>
    <w:rsid w:val="00CD4344"/>
    <w:rsid w:val="00CE41CB"/>
    <w:rsid w:val="00CF7AC3"/>
    <w:rsid w:val="00CF7C45"/>
    <w:rsid w:val="00D00E61"/>
    <w:rsid w:val="00D02EE0"/>
    <w:rsid w:val="00D044CF"/>
    <w:rsid w:val="00D258B4"/>
    <w:rsid w:val="00D2631C"/>
    <w:rsid w:val="00D62ADE"/>
    <w:rsid w:val="00D7046A"/>
    <w:rsid w:val="00D70AA1"/>
    <w:rsid w:val="00D7250B"/>
    <w:rsid w:val="00D73800"/>
    <w:rsid w:val="00D913C5"/>
    <w:rsid w:val="00D947C6"/>
    <w:rsid w:val="00DA6E42"/>
    <w:rsid w:val="00DA7EC2"/>
    <w:rsid w:val="00DB32BF"/>
    <w:rsid w:val="00DB62C1"/>
    <w:rsid w:val="00DB638B"/>
    <w:rsid w:val="00DD1BE7"/>
    <w:rsid w:val="00DD5093"/>
    <w:rsid w:val="00DD693D"/>
    <w:rsid w:val="00DE047D"/>
    <w:rsid w:val="00DF2AD8"/>
    <w:rsid w:val="00E07E05"/>
    <w:rsid w:val="00E13D8C"/>
    <w:rsid w:val="00E20454"/>
    <w:rsid w:val="00E24403"/>
    <w:rsid w:val="00E26AA5"/>
    <w:rsid w:val="00E37F6F"/>
    <w:rsid w:val="00E53A7E"/>
    <w:rsid w:val="00E71845"/>
    <w:rsid w:val="00E755A3"/>
    <w:rsid w:val="00E93002"/>
    <w:rsid w:val="00E94081"/>
    <w:rsid w:val="00E94227"/>
    <w:rsid w:val="00EB08D3"/>
    <w:rsid w:val="00EB778E"/>
    <w:rsid w:val="00EC50EC"/>
    <w:rsid w:val="00ED4B8B"/>
    <w:rsid w:val="00ED4CAA"/>
    <w:rsid w:val="00ED5542"/>
    <w:rsid w:val="00ED59BA"/>
    <w:rsid w:val="00ED5E74"/>
    <w:rsid w:val="00ED6068"/>
    <w:rsid w:val="00EE3D6C"/>
    <w:rsid w:val="00EF1A27"/>
    <w:rsid w:val="00EF3572"/>
    <w:rsid w:val="00F1624F"/>
    <w:rsid w:val="00F31B04"/>
    <w:rsid w:val="00F5238A"/>
    <w:rsid w:val="00F5440A"/>
    <w:rsid w:val="00F56AEF"/>
    <w:rsid w:val="00F62061"/>
    <w:rsid w:val="00F67D18"/>
    <w:rsid w:val="00F70996"/>
    <w:rsid w:val="00F84CC0"/>
    <w:rsid w:val="00F85C41"/>
    <w:rsid w:val="00FA390A"/>
    <w:rsid w:val="00FB35F4"/>
    <w:rsid w:val="00FB45AB"/>
    <w:rsid w:val="00FC2E7C"/>
    <w:rsid w:val="00FC6F2D"/>
    <w:rsid w:val="00FD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F8979-DE3D-4F6F-B746-37324153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66FF"/>
    <w:pPr>
      <w:keepNext/>
      <w:outlineLvl w:val="0"/>
    </w:pPr>
    <w:rPr>
      <w:b/>
      <w:bCs/>
      <w:color w:val="3366CC"/>
      <w:sz w:val="28"/>
      <w:szCs w:val="32"/>
      <w:lang w:val="ro-RO"/>
    </w:rPr>
  </w:style>
  <w:style w:type="paragraph" w:styleId="Heading2">
    <w:name w:val="heading 2"/>
    <w:basedOn w:val="Normal"/>
    <w:next w:val="Normal"/>
    <w:link w:val="Heading2Char"/>
    <w:qFormat/>
    <w:rsid w:val="00BA66FF"/>
    <w:pPr>
      <w:keepNext/>
      <w:outlineLvl w:val="1"/>
    </w:pPr>
    <w:rPr>
      <w:b/>
      <w:bCs/>
      <w:color w:val="000000"/>
      <w:szCs w:val="20"/>
      <w:lang w:val="ro-RO"/>
    </w:rPr>
  </w:style>
  <w:style w:type="paragraph" w:styleId="Heading3">
    <w:name w:val="heading 3"/>
    <w:basedOn w:val="Normal"/>
    <w:next w:val="Normal"/>
    <w:link w:val="Heading3Char"/>
    <w:qFormat/>
    <w:rsid w:val="00BA66FF"/>
    <w:pPr>
      <w:keepNext/>
      <w:jc w:val="center"/>
      <w:outlineLvl w:val="2"/>
    </w:pPr>
    <w:rPr>
      <w:b/>
      <w:bCs/>
      <w:color w:val="000000"/>
      <w:sz w:val="16"/>
    </w:rPr>
  </w:style>
  <w:style w:type="paragraph" w:styleId="Heading4">
    <w:name w:val="heading 4"/>
    <w:basedOn w:val="Normal"/>
    <w:next w:val="Normal"/>
    <w:link w:val="Heading4Char"/>
    <w:qFormat/>
    <w:rsid w:val="00BA66FF"/>
    <w:pPr>
      <w:keepNext/>
      <w:jc w:val="center"/>
      <w:outlineLvl w:val="3"/>
    </w:pPr>
    <w:rPr>
      <w:b/>
      <w:bCs/>
      <w:lang w:val="ro-RO"/>
    </w:rPr>
  </w:style>
  <w:style w:type="paragraph" w:styleId="Heading5">
    <w:name w:val="heading 5"/>
    <w:basedOn w:val="Normal"/>
    <w:next w:val="Normal"/>
    <w:link w:val="Heading5Char"/>
    <w:qFormat/>
    <w:rsid w:val="00BA66FF"/>
    <w:pPr>
      <w:keepNext/>
      <w:jc w:val="both"/>
      <w:outlineLvl w:val="4"/>
    </w:pPr>
    <w:rPr>
      <w:rFonts w:eastAsia="Calibri"/>
      <w:b/>
      <w:bCs/>
      <w:lang w:val="ro-RO"/>
    </w:rPr>
  </w:style>
  <w:style w:type="paragraph" w:styleId="Heading6">
    <w:name w:val="heading 6"/>
    <w:basedOn w:val="Normal"/>
    <w:next w:val="Normal"/>
    <w:link w:val="Heading6Char"/>
    <w:qFormat/>
    <w:rsid w:val="00BA66FF"/>
    <w:pPr>
      <w:keepNext/>
      <w:outlineLvl w:val="5"/>
    </w:pPr>
    <w:rPr>
      <w:b/>
      <w:bCs/>
      <w:lang w:val="ro-RO"/>
    </w:rPr>
  </w:style>
  <w:style w:type="paragraph" w:styleId="Heading7">
    <w:name w:val="heading 7"/>
    <w:basedOn w:val="Normal"/>
    <w:next w:val="Normal"/>
    <w:link w:val="Heading7Char"/>
    <w:qFormat/>
    <w:rsid w:val="00BA66FF"/>
    <w:pPr>
      <w:keepNext/>
      <w:spacing w:after="200" w:line="276" w:lineRule="auto"/>
      <w:jc w:val="both"/>
      <w:outlineLvl w:val="6"/>
    </w:pPr>
    <w:rPr>
      <w:rFonts w:eastAsia="Calibri"/>
      <w:b/>
      <w:i/>
      <w:color w:val="3366CC"/>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89D"/>
    <w:rPr>
      <w:color w:val="0000FF"/>
      <w:u w:val="single"/>
    </w:rPr>
  </w:style>
  <w:style w:type="paragraph" w:styleId="Header">
    <w:name w:val="header"/>
    <w:basedOn w:val="Normal"/>
    <w:link w:val="HeaderChar"/>
    <w:rsid w:val="00A3589D"/>
    <w:pPr>
      <w:tabs>
        <w:tab w:val="center" w:pos="4320"/>
        <w:tab w:val="right" w:pos="8640"/>
      </w:tabs>
    </w:pPr>
  </w:style>
  <w:style w:type="character" w:customStyle="1" w:styleId="HeaderChar">
    <w:name w:val="Header Char"/>
    <w:basedOn w:val="DefaultParagraphFont"/>
    <w:link w:val="Header"/>
    <w:rsid w:val="00A358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589D"/>
    <w:rPr>
      <w:rFonts w:ascii="Tahoma" w:hAnsi="Tahoma" w:cs="Tahoma"/>
      <w:sz w:val="16"/>
      <w:szCs w:val="16"/>
    </w:rPr>
  </w:style>
  <w:style w:type="character" w:customStyle="1" w:styleId="BalloonTextChar">
    <w:name w:val="Balloon Text Char"/>
    <w:basedOn w:val="DefaultParagraphFont"/>
    <w:link w:val="BalloonText"/>
    <w:uiPriority w:val="99"/>
    <w:semiHidden/>
    <w:rsid w:val="00A3589D"/>
    <w:rPr>
      <w:rFonts w:ascii="Tahoma" w:eastAsia="Times New Roman" w:hAnsi="Tahoma" w:cs="Tahoma"/>
      <w:sz w:val="16"/>
      <w:szCs w:val="16"/>
    </w:rPr>
  </w:style>
  <w:style w:type="paragraph" w:styleId="Footer">
    <w:name w:val="footer"/>
    <w:basedOn w:val="Normal"/>
    <w:link w:val="FooterChar"/>
    <w:uiPriority w:val="99"/>
    <w:unhideWhenUsed/>
    <w:rsid w:val="00A3589D"/>
    <w:pPr>
      <w:tabs>
        <w:tab w:val="center" w:pos="4680"/>
        <w:tab w:val="right" w:pos="9360"/>
      </w:tabs>
    </w:pPr>
  </w:style>
  <w:style w:type="character" w:customStyle="1" w:styleId="FooterChar">
    <w:name w:val="Footer Char"/>
    <w:basedOn w:val="DefaultParagraphFont"/>
    <w:link w:val="Footer"/>
    <w:uiPriority w:val="99"/>
    <w:rsid w:val="00A3589D"/>
    <w:rPr>
      <w:rFonts w:ascii="Times New Roman" w:eastAsia="Times New Roman" w:hAnsi="Times New Roman" w:cs="Times New Roman"/>
      <w:sz w:val="24"/>
      <w:szCs w:val="24"/>
    </w:rPr>
  </w:style>
  <w:style w:type="paragraph" w:styleId="ListParagraph">
    <w:name w:val="List Paragraph"/>
    <w:basedOn w:val="Normal"/>
    <w:uiPriority w:val="34"/>
    <w:qFormat/>
    <w:rsid w:val="00E07E05"/>
    <w:pPr>
      <w:ind w:left="720"/>
      <w:contextualSpacing/>
    </w:pPr>
  </w:style>
  <w:style w:type="table" w:styleId="TableGrid">
    <w:name w:val="Table Grid"/>
    <w:basedOn w:val="TableNormal"/>
    <w:uiPriority w:val="59"/>
    <w:rsid w:val="0055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66FF"/>
    <w:rPr>
      <w:rFonts w:ascii="Times New Roman" w:eastAsia="Times New Roman" w:hAnsi="Times New Roman" w:cs="Times New Roman"/>
      <w:b/>
      <w:bCs/>
      <w:color w:val="3366CC"/>
      <w:sz w:val="28"/>
      <w:szCs w:val="32"/>
      <w:lang w:val="ro-RO"/>
    </w:rPr>
  </w:style>
  <w:style w:type="character" w:customStyle="1" w:styleId="Heading2Char">
    <w:name w:val="Heading 2 Char"/>
    <w:basedOn w:val="DefaultParagraphFont"/>
    <w:link w:val="Heading2"/>
    <w:rsid w:val="00BA66FF"/>
    <w:rPr>
      <w:rFonts w:ascii="Times New Roman" w:eastAsia="Times New Roman" w:hAnsi="Times New Roman" w:cs="Times New Roman"/>
      <w:b/>
      <w:bCs/>
      <w:color w:val="000000"/>
      <w:sz w:val="24"/>
      <w:szCs w:val="20"/>
      <w:lang w:val="ro-RO"/>
    </w:rPr>
  </w:style>
  <w:style w:type="character" w:customStyle="1" w:styleId="Heading3Char">
    <w:name w:val="Heading 3 Char"/>
    <w:basedOn w:val="DefaultParagraphFont"/>
    <w:link w:val="Heading3"/>
    <w:rsid w:val="00BA66FF"/>
    <w:rPr>
      <w:rFonts w:ascii="Times New Roman" w:eastAsia="Times New Roman" w:hAnsi="Times New Roman" w:cs="Times New Roman"/>
      <w:b/>
      <w:bCs/>
      <w:color w:val="000000"/>
      <w:sz w:val="16"/>
      <w:szCs w:val="24"/>
    </w:rPr>
  </w:style>
  <w:style w:type="character" w:customStyle="1" w:styleId="Heading4Char">
    <w:name w:val="Heading 4 Char"/>
    <w:basedOn w:val="DefaultParagraphFont"/>
    <w:link w:val="Heading4"/>
    <w:rsid w:val="00BA66FF"/>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BA66FF"/>
    <w:rPr>
      <w:rFonts w:ascii="Times New Roman" w:eastAsia="Calibri" w:hAnsi="Times New Roman" w:cs="Times New Roman"/>
      <w:b/>
      <w:bCs/>
      <w:sz w:val="24"/>
      <w:szCs w:val="24"/>
      <w:lang w:val="ro-RO"/>
    </w:rPr>
  </w:style>
  <w:style w:type="character" w:customStyle="1" w:styleId="Heading6Char">
    <w:name w:val="Heading 6 Char"/>
    <w:basedOn w:val="DefaultParagraphFont"/>
    <w:link w:val="Heading6"/>
    <w:rsid w:val="00BA66FF"/>
    <w:rPr>
      <w:rFonts w:ascii="Times New Roman" w:eastAsia="Times New Roman" w:hAnsi="Times New Roman" w:cs="Times New Roman"/>
      <w:b/>
      <w:bCs/>
      <w:sz w:val="24"/>
      <w:szCs w:val="24"/>
      <w:lang w:val="ro-RO"/>
    </w:rPr>
  </w:style>
  <w:style w:type="character" w:customStyle="1" w:styleId="Heading7Char">
    <w:name w:val="Heading 7 Char"/>
    <w:basedOn w:val="DefaultParagraphFont"/>
    <w:link w:val="Heading7"/>
    <w:rsid w:val="00BA66FF"/>
    <w:rPr>
      <w:rFonts w:ascii="Times New Roman" w:eastAsia="Calibri" w:hAnsi="Times New Roman" w:cs="Times New Roman"/>
      <w:b/>
      <w:i/>
      <w:color w:val="3366CC"/>
      <w:sz w:val="24"/>
      <w:lang w:val="ro-RO"/>
    </w:rPr>
  </w:style>
  <w:style w:type="paragraph" w:customStyle="1" w:styleId="Style20">
    <w:name w:val="Style20"/>
    <w:basedOn w:val="Normal"/>
    <w:rsid w:val="00BA66FF"/>
    <w:pPr>
      <w:widowControl w:val="0"/>
      <w:autoSpaceDE w:val="0"/>
      <w:autoSpaceDN w:val="0"/>
      <w:adjustRightInd w:val="0"/>
      <w:spacing w:line="245" w:lineRule="exact"/>
      <w:jc w:val="both"/>
    </w:pPr>
    <w:rPr>
      <w:rFonts w:ascii="Arial" w:hAnsi="Arial" w:cs="Arial"/>
    </w:rPr>
  </w:style>
  <w:style w:type="paragraph" w:styleId="BodyText">
    <w:name w:val="Body Text"/>
    <w:aliases w:val="block style,Body,Standard paragraph,b,Tekst podstawowy-bold,bt,Tekst podstawowy Znak Znak Znak Znak Znak Znak Znak Znak,wypunktowanie,Tekst podstawowy Znak,szaro,numerowany,aga,Tekst podstawowyG,b1,body text,body,text,BodyText"/>
    <w:basedOn w:val="Normal"/>
    <w:link w:val="BodyTextChar"/>
    <w:semiHidden/>
    <w:rsid w:val="00BA66FF"/>
    <w:pPr>
      <w:autoSpaceDE w:val="0"/>
      <w:autoSpaceDN w:val="0"/>
      <w:adjustRightInd w:val="0"/>
      <w:jc w:val="center"/>
    </w:pPr>
    <w:rPr>
      <w:b/>
      <w:bCs/>
      <w:sz w:val="28"/>
      <w:szCs w:val="28"/>
    </w:rPr>
  </w:style>
  <w:style w:type="character" w:customStyle="1" w:styleId="BodyTextChar">
    <w:name w:val="Body Text Char"/>
    <w:aliases w:val="block style Char,Body Char,Standard paragraph Char,b Char,Tekst podstawowy-bold Char,bt Char,Tekst podstawowy Znak Znak Znak Znak Znak Znak Znak Znak Char,wypunktowanie Char,Tekst podstawowy Znak Char,szaro Char,numerowany Char,aga Char"/>
    <w:basedOn w:val="DefaultParagraphFont"/>
    <w:link w:val="BodyText"/>
    <w:semiHidden/>
    <w:rsid w:val="00BA66FF"/>
    <w:rPr>
      <w:rFonts w:ascii="Times New Roman" w:eastAsia="Times New Roman" w:hAnsi="Times New Roman" w:cs="Times New Roman"/>
      <w:b/>
      <w:bCs/>
      <w:sz w:val="28"/>
      <w:szCs w:val="28"/>
    </w:rPr>
  </w:style>
  <w:style w:type="paragraph" w:styleId="BodyText2">
    <w:name w:val="Body Text 2"/>
    <w:basedOn w:val="Normal"/>
    <w:link w:val="BodyText2Char"/>
    <w:semiHidden/>
    <w:rsid w:val="00BA66FF"/>
    <w:pPr>
      <w:spacing w:after="200" w:line="276" w:lineRule="auto"/>
    </w:pPr>
    <w:rPr>
      <w:rFonts w:eastAsia="Calibri"/>
      <w:szCs w:val="22"/>
      <w:lang w:val="ro-RO"/>
    </w:rPr>
  </w:style>
  <w:style w:type="character" w:customStyle="1" w:styleId="BodyText2Char">
    <w:name w:val="Body Text 2 Char"/>
    <w:basedOn w:val="DefaultParagraphFont"/>
    <w:link w:val="BodyText2"/>
    <w:semiHidden/>
    <w:rsid w:val="00BA66FF"/>
    <w:rPr>
      <w:rFonts w:ascii="Times New Roman" w:eastAsia="Calibri" w:hAnsi="Times New Roman" w:cs="Times New Roman"/>
      <w:sz w:val="24"/>
      <w:lang w:val="ro-RO"/>
    </w:rPr>
  </w:style>
  <w:style w:type="character" w:customStyle="1" w:styleId="hps">
    <w:name w:val="hps"/>
    <w:rsid w:val="00BA66FF"/>
  </w:style>
  <w:style w:type="character" w:customStyle="1" w:styleId="Normal1">
    <w:name w:val="Normal1"/>
    <w:basedOn w:val="DefaultParagraphFont"/>
    <w:rsid w:val="00BA66FF"/>
    <w:rPr>
      <w:sz w:val="16"/>
    </w:rPr>
  </w:style>
  <w:style w:type="paragraph" w:styleId="Title">
    <w:name w:val="Title"/>
    <w:basedOn w:val="Normal"/>
    <w:link w:val="TitleChar"/>
    <w:qFormat/>
    <w:rsid w:val="00BA66FF"/>
    <w:pPr>
      <w:jc w:val="center"/>
    </w:pPr>
    <w:rPr>
      <w:b/>
      <w:bCs/>
      <w:lang w:val="ro-RO"/>
    </w:rPr>
  </w:style>
  <w:style w:type="character" w:customStyle="1" w:styleId="TitleChar">
    <w:name w:val="Title Char"/>
    <w:basedOn w:val="DefaultParagraphFont"/>
    <w:link w:val="Title"/>
    <w:rsid w:val="00BA66FF"/>
    <w:rPr>
      <w:rFonts w:ascii="Times New Roman" w:eastAsia="Times New Roman" w:hAnsi="Times New Roman" w:cs="Times New Roman"/>
      <w:b/>
      <w:bCs/>
      <w:sz w:val="24"/>
      <w:szCs w:val="24"/>
      <w:lang w:val="ro-RO"/>
    </w:rPr>
  </w:style>
  <w:style w:type="character" w:styleId="PageNumber">
    <w:name w:val="page number"/>
    <w:basedOn w:val="DefaultParagraphFont"/>
    <w:semiHidden/>
    <w:rsid w:val="00BA66FF"/>
  </w:style>
  <w:style w:type="paragraph" w:styleId="BodyText3">
    <w:name w:val="Body Text 3"/>
    <w:basedOn w:val="Normal"/>
    <w:link w:val="BodyText3Char"/>
    <w:semiHidden/>
    <w:rsid w:val="00BA66FF"/>
    <w:rPr>
      <w:b/>
      <w:bCs/>
      <w:lang w:val="ro-RO"/>
    </w:rPr>
  </w:style>
  <w:style w:type="character" w:customStyle="1" w:styleId="BodyText3Char">
    <w:name w:val="Body Text 3 Char"/>
    <w:basedOn w:val="DefaultParagraphFont"/>
    <w:link w:val="BodyText3"/>
    <w:semiHidden/>
    <w:rsid w:val="00BA66FF"/>
    <w:rPr>
      <w:rFonts w:ascii="Times New Roman" w:eastAsia="Times New Roman" w:hAnsi="Times New Roman" w:cs="Times New Roman"/>
      <w:b/>
      <w:bCs/>
      <w:sz w:val="24"/>
      <w:szCs w:val="24"/>
      <w:lang w:val="ro-RO"/>
    </w:rPr>
  </w:style>
  <w:style w:type="character" w:customStyle="1" w:styleId="IntenseEmphasis1">
    <w:name w:val="Intense Emphasis1"/>
    <w:qFormat/>
    <w:rsid w:val="00BA66FF"/>
    <w:rPr>
      <w:b/>
      <w:bCs/>
      <w:i/>
      <w:iCs/>
      <w:color w:val="4F81BD"/>
    </w:rPr>
  </w:style>
  <w:style w:type="paragraph" w:styleId="TOC1">
    <w:name w:val="toc 1"/>
    <w:basedOn w:val="Normal"/>
    <w:next w:val="Normal"/>
    <w:autoRedefine/>
    <w:semiHidden/>
    <w:rsid w:val="00BA66FF"/>
  </w:style>
  <w:style w:type="paragraph" w:styleId="TOC2">
    <w:name w:val="toc 2"/>
    <w:basedOn w:val="Normal"/>
    <w:next w:val="Normal"/>
    <w:autoRedefine/>
    <w:semiHidden/>
    <w:rsid w:val="00BA66FF"/>
    <w:pPr>
      <w:ind w:left="240"/>
    </w:pPr>
  </w:style>
  <w:style w:type="paragraph" w:styleId="TOC3">
    <w:name w:val="toc 3"/>
    <w:basedOn w:val="Normal"/>
    <w:next w:val="Normal"/>
    <w:autoRedefine/>
    <w:semiHidden/>
    <w:rsid w:val="00BA66FF"/>
    <w:pPr>
      <w:ind w:left="480"/>
    </w:pPr>
  </w:style>
  <w:style w:type="paragraph" w:styleId="TOC4">
    <w:name w:val="toc 4"/>
    <w:basedOn w:val="Normal"/>
    <w:next w:val="Normal"/>
    <w:autoRedefine/>
    <w:semiHidden/>
    <w:rsid w:val="00BA66FF"/>
    <w:pPr>
      <w:ind w:left="720"/>
    </w:pPr>
  </w:style>
  <w:style w:type="paragraph" w:styleId="TOC5">
    <w:name w:val="toc 5"/>
    <w:basedOn w:val="Normal"/>
    <w:next w:val="Normal"/>
    <w:autoRedefine/>
    <w:semiHidden/>
    <w:rsid w:val="00BA66FF"/>
    <w:pPr>
      <w:ind w:left="960"/>
    </w:pPr>
  </w:style>
  <w:style w:type="paragraph" w:styleId="TOC6">
    <w:name w:val="toc 6"/>
    <w:basedOn w:val="Normal"/>
    <w:next w:val="Normal"/>
    <w:autoRedefine/>
    <w:semiHidden/>
    <w:rsid w:val="00BA66FF"/>
    <w:pPr>
      <w:ind w:left="1200"/>
    </w:pPr>
  </w:style>
  <w:style w:type="paragraph" w:styleId="TOC7">
    <w:name w:val="toc 7"/>
    <w:basedOn w:val="Normal"/>
    <w:next w:val="Normal"/>
    <w:autoRedefine/>
    <w:semiHidden/>
    <w:rsid w:val="00BA66FF"/>
    <w:pPr>
      <w:ind w:left="1440"/>
    </w:pPr>
  </w:style>
  <w:style w:type="paragraph" w:styleId="TOC8">
    <w:name w:val="toc 8"/>
    <w:basedOn w:val="Normal"/>
    <w:next w:val="Normal"/>
    <w:autoRedefine/>
    <w:semiHidden/>
    <w:rsid w:val="00BA66FF"/>
    <w:pPr>
      <w:ind w:left="1680"/>
    </w:pPr>
  </w:style>
  <w:style w:type="paragraph" w:styleId="TOC9">
    <w:name w:val="toc 9"/>
    <w:basedOn w:val="Normal"/>
    <w:next w:val="Normal"/>
    <w:autoRedefine/>
    <w:semiHidden/>
    <w:rsid w:val="00BA66FF"/>
    <w:pPr>
      <w:ind w:left="1920"/>
    </w:pPr>
  </w:style>
  <w:style w:type="paragraph" w:styleId="BodyTextIndent">
    <w:name w:val="Body Text Indent"/>
    <w:basedOn w:val="Normal"/>
    <w:link w:val="BodyTextIndentChar"/>
    <w:semiHidden/>
    <w:rsid w:val="00BA66FF"/>
    <w:pPr>
      <w:spacing w:line="360" w:lineRule="auto"/>
      <w:ind w:left="720"/>
    </w:pPr>
  </w:style>
  <w:style w:type="character" w:customStyle="1" w:styleId="BodyTextIndentChar">
    <w:name w:val="Body Text Indent Char"/>
    <w:basedOn w:val="DefaultParagraphFont"/>
    <w:link w:val="BodyTextIndent"/>
    <w:semiHidden/>
    <w:rsid w:val="00BA66FF"/>
    <w:rPr>
      <w:rFonts w:ascii="Times New Roman" w:eastAsia="Times New Roman" w:hAnsi="Times New Roman" w:cs="Times New Roman"/>
      <w:sz w:val="24"/>
      <w:szCs w:val="24"/>
    </w:rPr>
  </w:style>
  <w:style w:type="paragraph" w:styleId="FootnoteText">
    <w:name w:val="footnote text"/>
    <w:basedOn w:val="Normal"/>
    <w:link w:val="FootnoteTextChar"/>
    <w:semiHidden/>
    <w:rsid w:val="00BA66FF"/>
    <w:rPr>
      <w:sz w:val="20"/>
      <w:szCs w:val="20"/>
    </w:rPr>
  </w:style>
  <w:style w:type="character" w:customStyle="1" w:styleId="FootnoteTextChar">
    <w:name w:val="Footnote Text Char"/>
    <w:basedOn w:val="DefaultParagraphFont"/>
    <w:link w:val="FootnoteText"/>
    <w:semiHidden/>
    <w:rsid w:val="00BA66FF"/>
    <w:rPr>
      <w:rFonts w:ascii="Times New Roman" w:eastAsia="Times New Roman" w:hAnsi="Times New Roman" w:cs="Times New Roman"/>
      <w:sz w:val="20"/>
      <w:szCs w:val="20"/>
    </w:rPr>
  </w:style>
  <w:style w:type="character" w:styleId="FootnoteReference">
    <w:name w:val="footnote reference"/>
    <w:basedOn w:val="DefaultParagraphFont"/>
    <w:semiHidden/>
    <w:rsid w:val="00BA66FF"/>
    <w:rPr>
      <w:vertAlign w:val="superscript"/>
    </w:rPr>
  </w:style>
  <w:style w:type="paragraph" w:styleId="NormalWeb">
    <w:name w:val="Normal (Web)"/>
    <w:basedOn w:val="Normal"/>
    <w:uiPriority w:val="99"/>
    <w:unhideWhenUsed/>
    <w:rsid w:val="00F84CC0"/>
    <w:pPr>
      <w:spacing w:before="100" w:beforeAutospacing="1" w:after="100" w:afterAutospacing="1"/>
    </w:pPr>
    <w:rPr>
      <w:lang w:val="ro-RO" w:eastAsia="ro-RO"/>
    </w:rPr>
  </w:style>
  <w:style w:type="character" w:styleId="Strong">
    <w:name w:val="Strong"/>
    <w:basedOn w:val="DefaultParagraphFont"/>
    <w:uiPriority w:val="22"/>
    <w:qFormat/>
    <w:rsid w:val="00F84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3899">
      <w:bodyDiv w:val="1"/>
      <w:marLeft w:val="0"/>
      <w:marRight w:val="0"/>
      <w:marTop w:val="0"/>
      <w:marBottom w:val="0"/>
      <w:divBdr>
        <w:top w:val="none" w:sz="0" w:space="0" w:color="auto"/>
        <w:left w:val="none" w:sz="0" w:space="0" w:color="auto"/>
        <w:bottom w:val="none" w:sz="0" w:space="0" w:color="auto"/>
        <w:right w:val="none" w:sz="0" w:space="0" w:color="auto"/>
      </w:divBdr>
    </w:div>
    <w:div w:id="19374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drmunteni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CCFC-B1A2-45F2-9210-B06DE738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6241</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ADR Sud Muntenia</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 Niculescu</dc:creator>
  <cp:lastModifiedBy>Daniela Traian</cp:lastModifiedBy>
  <cp:revision>2</cp:revision>
  <cp:lastPrinted>2016-09-21T08:11:00Z</cp:lastPrinted>
  <dcterms:created xsi:type="dcterms:W3CDTF">2016-09-27T07:25:00Z</dcterms:created>
  <dcterms:modified xsi:type="dcterms:W3CDTF">2016-09-27T07:25:00Z</dcterms:modified>
</cp:coreProperties>
</file>